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8A821" w14:textId="77777777" w:rsidR="00A36099" w:rsidRDefault="00A36099" w:rsidP="004A0CF0">
      <w:pPr>
        <w:pStyle w:val="Nessunaspaziatura"/>
        <w:rPr>
          <w:rFonts w:asciiTheme="majorHAnsi" w:hAnsiTheme="majorHAnsi"/>
          <w:sz w:val="40"/>
        </w:rPr>
      </w:pPr>
      <w:r>
        <w:rPr>
          <w:rFonts w:asciiTheme="majorHAnsi" w:hAnsiTheme="majorHAnsi"/>
          <w:sz w:val="40"/>
        </w:rPr>
        <w:t>DARKLESS</w:t>
      </w:r>
    </w:p>
    <w:p w14:paraId="26D6E43D" w14:textId="77777777" w:rsidR="007B02B5" w:rsidRPr="00A36099" w:rsidRDefault="00A36099" w:rsidP="004A0CF0">
      <w:pPr>
        <w:pStyle w:val="Nessunaspaziatura"/>
        <w:rPr>
          <w:rFonts w:asciiTheme="majorHAnsi" w:hAnsiTheme="majorHAnsi"/>
          <w:sz w:val="28"/>
          <w:szCs w:val="28"/>
        </w:rPr>
      </w:pPr>
      <w:r>
        <w:rPr>
          <w:rFonts w:asciiTheme="majorHAnsi" w:hAnsiTheme="majorHAnsi"/>
          <w:sz w:val="28"/>
          <w:szCs w:val="28"/>
        </w:rPr>
        <w:t>SPAZI DI LUCE</w:t>
      </w:r>
    </w:p>
    <w:p w14:paraId="1CFEC15E" w14:textId="77777777" w:rsidR="004C3547" w:rsidRPr="002648E4" w:rsidRDefault="004C3547" w:rsidP="004A0CF0">
      <w:pPr>
        <w:pStyle w:val="Nessunaspaziatura"/>
        <w:rPr>
          <w:rFonts w:asciiTheme="majorHAnsi" w:hAnsiTheme="majorHAnsi"/>
          <w:sz w:val="40"/>
        </w:rPr>
      </w:pPr>
    </w:p>
    <w:p w14:paraId="744CF861" w14:textId="77777777" w:rsidR="008F0D65" w:rsidRDefault="00353175" w:rsidP="008F0D65">
      <w:pPr>
        <w:pStyle w:val="Nessunaspaziatura"/>
        <w:rPr>
          <w:rFonts w:asciiTheme="majorHAnsi" w:hAnsiTheme="majorHAnsi"/>
          <w:color w:val="000000" w:themeColor="text1"/>
        </w:rPr>
      </w:pPr>
      <w:r w:rsidRPr="002648E4">
        <w:rPr>
          <w:rFonts w:asciiTheme="majorHAnsi" w:hAnsiTheme="majorHAnsi"/>
          <w:color w:val="000000" w:themeColor="text1"/>
        </w:rPr>
        <w:t>Difficoltà: media</w:t>
      </w:r>
    </w:p>
    <w:p w14:paraId="47E19B25" w14:textId="77777777" w:rsidR="000C57AB" w:rsidRDefault="00C30DA6" w:rsidP="008F0D65">
      <w:pPr>
        <w:pStyle w:val="Nessunaspaziatura"/>
        <w:rPr>
          <w:rFonts w:asciiTheme="majorHAnsi" w:hAnsiTheme="majorHAnsi"/>
          <w:color w:val="000000" w:themeColor="text1"/>
        </w:rPr>
      </w:pPr>
      <w:r w:rsidRPr="00C30DA6">
        <w:rPr>
          <w:rFonts w:asciiTheme="majorHAnsi" w:hAnsiTheme="majorHAnsi"/>
          <w:noProof/>
          <w:color w:val="000000" w:themeColor="text1"/>
          <w:sz w:val="24"/>
          <w:szCs w:val="24"/>
        </w:rPr>
        <w:drawing>
          <wp:anchor distT="0" distB="0" distL="114300" distR="114300" simplePos="0" relativeHeight="251659264" behindDoc="0" locked="0" layoutInCell="1" allowOverlap="1" wp14:anchorId="2D1E5B04" wp14:editId="009678A1">
            <wp:simplePos x="0" y="0"/>
            <wp:positionH relativeFrom="margin">
              <wp:posOffset>0</wp:posOffset>
            </wp:positionH>
            <wp:positionV relativeFrom="margin">
              <wp:posOffset>1174115</wp:posOffset>
            </wp:positionV>
            <wp:extent cx="6120130" cy="4589569"/>
            <wp:effectExtent l="0" t="0" r="0" b="1905"/>
            <wp:wrapSquare wrapText="bothSides"/>
            <wp:docPr id="1" name="Immagine 1" descr="C:\Users\user\AppData\Local\Packages\microsoft.windowscommunicationsapps_8wekyb3d8bbwe\LocalState\Files\S0\33413\fotoluce-059[35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Packages\microsoft.windowscommunicationsapps_8wekyb3d8bbwe\LocalState\Files\S0\33413\fotoluce-059[3500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0130" cy="4589569"/>
                    </a:xfrm>
                    <a:prstGeom prst="rect">
                      <a:avLst/>
                    </a:prstGeom>
                    <a:noFill/>
                    <a:ln>
                      <a:noFill/>
                    </a:ln>
                  </pic:spPr>
                </pic:pic>
              </a:graphicData>
            </a:graphic>
          </wp:anchor>
        </w:drawing>
      </w:r>
    </w:p>
    <w:p w14:paraId="3509C8A9" w14:textId="77777777" w:rsidR="000C57AB" w:rsidRDefault="000C57AB" w:rsidP="008F0D65">
      <w:pPr>
        <w:pStyle w:val="Nessunaspaziatura"/>
        <w:rPr>
          <w:rFonts w:asciiTheme="majorHAnsi" w:hAnsiTheme="majorHAnsi"/>
          <w:color w:val="000000" w:themeColor="text1"/>
        </w:rPr>
      </w:pPr>
    </w:p>
    <w:p w14:paraId="5363DCA7" w14:textId="77777777" w:rsidR="00E2572E" w:rsidRDefault="00301E28" w:rsidP="00E2572E">
      <w:pPr>
        <w:pStyle w:val="Nessunaspaziatura"/>
        <w:jc w:val="right"/>
        <w:rPr>
          <w:rFonts w:asciiTheme="majorHAnsi" w:hAnsiTheme="majorHAnsi"/>
          <w:sz w:val="24"/>
        </w:rPr>
      </w:pPr>
      <w:r w:rsidRPr="00301E28">
        <w:rPr>
          <w:rFonts w:asciiTheme="majorHAnsi" w:hAnsiTheme="majorHAnsi"/>
          <w:sz w:val="24"/>
        </w:rPr>
        <w:t>«</w:t>
      </w:r>
      <w:r w:rsidR="00E2572E">
        <w:rPr>
          <w:rFonts w:asciiTheme="majorHAnsi" w:hAnsiTheme="majorHAnsi"/>
          <w:sz w:val="24"/>
        </w:rPr>
        <w:t>La pittura è una professione da cieco:</w:t>
      </w:r>
    </w:p>
    <w:p w14:paraId="3914C3AB" w14:textId="77777777" w:rsidR="00E2572E" w:rsidRDefault="00E2572E" w:rsidP="00E2572E">
      <w:pPr>
        <w:pStyle w:val="Nessunaspaziatura"/>
        <w:jc w:val="right"/>
        <w:rPr>
          <w:rFonts w:asciiTheme="majorHAnsi" w:hAnsiTheme="majorHAnsi"/>
          <w:sz w:val="24"/>
        </w:rPr>
      </w:pPr>
      <w:proofErr w:type="gramStart"/>
      <w:r>
        <w:rPr>
          <w:rFonts w:asciiTheme="majorHAnsi" w:hAnsiTheme="majorHAnsi"/>
          <w:sz w:val="24"/>
        </w:rPr>
        <w:t>uno</w:t>
      </w:r>
      <w:proofErr w:type="gramEnd"/>
      <w:r>
        <w:rPr>
          <w:rFonts w:asciiTheme="majorHAnsi" w:hAnsiTheme="majorHAnsi"/>
          <w:sz w:val="24"/>
        </w:rPr>
        <w:t xml:space="preserve"> non può dipingere ciò che vede, ma ciò che sente,</w:t>
      </w:r>
    </w:p>
    <w:p w14:paraId="6CA33828" w14:textId="77777777" w:rsidR="007013E7" w:rsidRDefault="00E2572E" w:rsidP="00E2572E">
      <w:pPr>
        <w:pStyle w:val="Nessunaspaziatura"/>
        <w:jc w:val="right"/>
        <w:rPr>
          <w:rFonts w:asciiTheme="majorHAnsi" w:hAnsiTheme="majorHAnsi"/>
          <w:sz w:val="24"/>
        </w:rPr>
      </w:pPr>
      <w:proofErr w:type="gramStart"/>
      <w:r>
        <w:rPr>
          <w:rFonts w:asciiTheme="majorHAnsi" w:hAnsiTheme="majorHAnsi"/>
          <w:sz w:val="24"/>
        </w:rPr>
        <w:t>ciò</w:t>
      </w:r>
      <w:proofErr w:type="gramEnd"/>
      <w:r>
        <w:rPr>
          <w:rFonts w:asciiTheme="majorHAnsi" w:hAnsiTheme="majorHAnsi"/>
          <w:sz w:val="24"/>
        </w:rPr>
        <w:t xml:space="preserve"> che dice a se stesso riguardo a ciò che </w:t>
      </w:r>
      <w:r w:rsidR="00594996">
        <w:rPr>
          <w:rFonts w:asciiTheme="majorHAnsi" w:hAnsiTheme="majorHAnsi"/>
          <w:sz w:val="24"/>
        </w:rPr>
        <w:t>ha</w:t>
      </w:r>
      <w:r>
        <w:rPr>
          <w:rFonts w:asciiTheme="majorHAnsi" w:hAnsiTheme="majorHAnsi"/>
          <w:sz w:val="24"/>
        </w:rPr>
        <w:t xml:space="preserve"> visto</w:t>
      </w:r>
      <w:r w:rsidR="00301E28" w:rsidRPr="00301E28">
        <w:rPr>
          <w:rFonts w:asciiTheme="majorHAnsi" w:hAnsiTheme="majorHAnsi"/>
          <w:sz w:val="24"/>
        </w:rPr>
        <w:t>».</w:t>
      </w:r>
    </w:p>
    <w:p w14:paraId="4CAE49D8" w14:textId="77777777" w:rsidR="00301E28" w:rsidRPr="00301E28" w:rsidRDefault="00301E28" w:rsidP="00301E28">
      <w:pPr>
        <w:pStyle w:val="Nessunaspaziatura"/>
        <w:jc w:val="both"/>
        <w:rPr>
          <w:rFonts w:asciiTheme="majorHAnsi" w:hAnsiTheme="majorHAnsi"/>
          <w:sz w:val="24"/>
        </w:rPr>
      </w:pPr>
    </w:p>
    <w:p w14:paraId="5553D249" w14:textId="77777777" w:rsidR="009E6B01" w:rsidRPr="006D53E9" w:rsidRDefault="00E2572E" w:rsidP="006D53E9">
      <w:pPr>
        <w:jc w:val="right"/>
        <w:rPr>
          <w:rFonts w:asciiTheme="majorHAnsi" w:hAnsiTheme="majorHAnsi"/>
          <w:i/>
          <w:color w:val="000000" w:themeColor="text1"/>
        </w:rPr>
      </w:pPr>
      <w:r>
        <w:rPr>
          <w:rFonts w:asciiTheme="majorHAnsi" w:hAnsiTheme="majorHAnsi"/>
        </w:rPr>
        <w:t>Pablo Picasso</w:t>
      </w:r>
    </w:p>
    <w:p w14:paraId="0BB72D2A" w14:textId="77777777" w:rsidR="00353175" w:rsidRPr="006D53E9" w:rsidRDefault="00992D3C" w:rsidP="002D1F84">
      <w:pPr>
        <w:spacing w:after="0"/>
        <w:jc w:val="both"/>
        <w:rPr>
          <w:rFonts w:asciiTheme="majorHAnsi" w:hAnsiTheme="majorHAnsi"/>
          <w:b/>
          <w:color w:val="000000" w:themeColor="text1"/>
          <w:sz w:val="24"/>
        </w:rPr>
      </w:pPr>
      <w:r w:rsidRPr="006D53E9">
        <w:rPr>
          <w:rFonts w:asciiTheme="majorHAnsi" w:hAnsiTheme="majorHAnsi"/>
          <w:b/>
          <w:color w:val="000000" w:themeColor="text1"/>
          <w:sz w:val="24"/>
        </w:rPr>
        <w:t>IN CERCA DI ISPIRAZIONE</w:t>
      </w:r>
    </w:p>
    <w:p w14:paraId="0D4C544A" w14:textId="77777777" w:rsidR="00907C5A" w:rsidRPr="006D53E9" w:rsidRDefault="005D32C6" w:rsidP="002D1F84">
      <w:pPr>
        <w:spacing w:after="0"/>
        <w:jc w:val="both"/>
        <w:rPr>
          <w:rFonts w:asciiTheme="majorHAnsi" w:hAnsiTheme="majorHAnsi"/>
          <w:color w:val="000000" w:themeColor="text1"/>
        </w:rPr>
      </w:pPr>
      <w:r w:rsidRPr="006D53E9">
        <w:rPr>
          <w:rFonts w:asciiTheme="majorHAnsi" w:hAnsiTheme="majorHAnsi"/>
          <w:color w:val="000000" w:themeColor="text1"/>
        </w:rPr>
        <w:t xml:space="preserve">Alcuni artisti hanno provato a trasformare </w:t>
      </w:r>
      <w:r w:rsidR="00907C5A" w:rsidRPr="006D53E9">
        <w:rPr>
          <w:rFonts w:asciiTheme="majorHAnsi" w:hAnsiTheme="majorHAnsi"/>
          <w:color w:val="000000" w:themeColor="text1"/>
        </w:rPr>
        <w:t>lo spazio in una tela in</w:t>
      </w:r>
      <w:r w:rsidR="00E2572E" w:rsidRPr="006D53E9">
        <w:rPr>
          <w:rFonts w:asciiTheme="majorHAnsi" w:hAnsiTheme="majorHAnsi"/>
          <w:color w:val="000000" w:themeColor="text1"/>
        </w:rPr>
        <w:t xml:space="preserve"> cui dipingere</w:t>
      </w:r>
      <w:r w:rsidR="00907C5A" w:rsidRPr="006D53E9">
        <w:rPr>
          <w:rFonts w:asciiTheme="majorHAnsi" w:hAnsiTheme="majorHAnsi"/>
          <w:color w:val="000000" w:themeColor="text1"/>
        </w:rPr>
        <w:t xml:space="preserve"> con la luce. È una tecnica resa possibile grazie alla tecnologia di una macchina fotografica che immortala ciò che non potrebbe essere visto nella sua interezza</w:t>
      </w:r>
      <w:r w:rsidR="000C57AB" w:rsidRPr="006D53E9">
        <w:rPr>
          <w:rFonts w:asciiTheme="majorHAnsi" w:hAnsiTheme="majorHAnsi"/>
          <w:color w:val="000000" w:themeColor="text1"/>
        </w:rPr>
        <w:t xml:space="preserve"> e che, ad un primo sguardo, non lascia tracce materiali.</w:t>
      </w:r>
      <w:r w:rsidR="000C57AB" w:rsidRPr="006D53E9">
        <w:rPr>
          <w:rFonts w:asciiTheme="majorHAnsi" w:hAnsiTheme="majorHAnsi"/>
          <w:szCs w:val="24"/>
        </w:rPr>
        <w:t xml:space="preserve"> </w:t>
      </w:r>
      <w:r w:rsidR="00907C5A" w:rsidRPr="006D53E9">
        <w:rPr>
          <w:rFonts w:asciiTheme="majorHAnsi" w:hAnsiTheme="majorHAnsi" w:cs="Arial"/>
          <w:szCs w:val="24"/>
          <w:shd w:val="clear" w:color="auto" w:fill="FFFFFF"/>
        </w:rPr>
        <w:t xml:space="preserve">Nei primi anni ’40 il fotografo-pittore </w:t>
      </w:r>
      <w:proofErr w:type="spellStart"/>
      <w:r w:rsidR="00907C5A" w:rsidRPr="006D53E9">
        <w:rPr>
          <w:rFonts w:asciiTheme="majorHAnsi" w:hAnsiTheme="majorHAnsi" w:cs="Arial"/>
          <w:szCs w:val="24"/>
          <w:shd w:val="clear" w:color="auto" w:fill="FFFFFF"/>
        </w:rPr>
        <w:t>Gjon</w:t>
      </w:r>
      <w:proofErr w:type="spellEnd"/>
      <w:r w:rsidR="00907C5A" w:rsidRPr="006D53E9">
        <w:rPr>
          <w:rFonts w:asciiTheme="majorHAnsi" w:hAnsiTheme="majorHAnsi" w:cs="Arial"/>
          <w:szCs w:val="24"/>
          <w:shd w:val="clear" w:color="auto" w:fill="FFFFFF"/>
        </w:rPr>
        <w:t xml:space="preserve"> Mili sperimenta la fusione della fotografia con luci artificiali attaccando piccole luci agli stivali di pattinatori sul ghiaccio che, muovendosi e danzando nel buio, davan</w:t>
      </w:r>
      <w:r w:rsidR="000C57AB" w:rsidRPr="006D53E9">
        <w:rPr>
          <w:rFonts w:asciiTheme="majorHAnsi" w:hAnsiTheme="majorHAnsi" w:cs="Arial"/>
          <w:szCs w:val="24"/>
          <w:shd w:val="clear" w:color="auto" w:fill="FFFFFF"/>
        </w:rPr>
        <w:t xml:space="preserve">o vita ad alcune immagini </w:t>
      </w:r>
      <w:r w:rsidR="00907C5A" w:rsidRPr="006D53E9">
        <w:rPr>
          <w:rFonts w:asciiTheme="majorHAnsi" w:hAnsiTheme="majorHAnsi" w:cs="Arial"/>
          <w:szCs w:val="24"/>
          <w:shd w:val="clear" w:color="auto" w:fill="FFFFFF"/>
        </w:rPr>
        <w:t xml:space="preserve">suggestive. Picasso vede questi lavori e ne rimane talmente affascinato che decide di realizzare con questa tecnica una serie di fotografie conosciute proprio come “disegni di luce” che realizza con una piccola luce elettrica in una stanza buia, utilizzando due macchine fotografiche. </w:t>
      </w:r>
    </w:p>
    <w:p w14:paraId="444A5EEB" w14:textId="77777777" w:rsidR="00907C5A" w:rsidRPr="006D53E9" w:rsidRDefault="00907C5A" w:rsidP="002D1F84">
      <w:pPr>
        <w:spacing w:after="0"/>
        <w:jc w:val="both"/>
        <w:rPr>
          <w:rFonts w:asciiTheme="majorHAnsi" w:hAnsiTheme="majorHAnsi"/>
          <w:color w:val="000000" w:themeColor="text1"/>
        </w:rPr>
      </w:pPr>
    </w:p>
    <w:p w14:paraId="74283483" w14:textId="77777777" w:rsidR="000C57AB" w:rsidRPr="006D53E9" w:rsidRDefault="00992D3C" w:rsidP="002D1F84">
      <w:pPr>
        <w:spacing w:after="0"/>
        <w:jc w:val="both"/>
        <w:rPr>
          <w:rFonts w:asciiTheme="majorHAnsi" w:hAnsiTheme="majorHAnsi"/>
          <w:b/>
          <w:color w:val="000000" w:themeColor="text1"/>
          <w:sz w:val="24"/>
          <w:szCs w:val="24"/>
        </w:rPr>
      </w:pPr>
      <w:r w:rsidRPr="006D53E9">
        <w:rPr>
          <w:rFonts w:asciiTheme="majorHAnsi" w:hAnsiTheme="majorHAnsi"/>
          <w:b/>
          <w:color w:val="000000" w:themeColor="text1"/>
          <w:sz w:val="24"/>
          <w:szCs w:val="24"/>
        </w:rPr>
        <w:t>DRITTI ALLA META</w:t>
      </w:r>
      <w:r w:rsidR="000C57AB" w:rsidRPr="006D53E9">
        <w:rPr>
          <w:rFonts w:asciiTheme="majorHAnsi" w:hAnsiTheme="majorHAnsi"/>
          <w:b/>
          <w:color w:val="000000" w:themeColor="text1"/>
          <w:sz w:val="24"/>
          <w:szCs w:val="24"/>
        </w:rPr>
        <w:t xml:space="preserve"> </w:t>
      </w:r>
    </w:p>
    <w:p w14:paraId="457368F2" w14:textId="77777777" w:rsidR="0099656D" w:rsidRPr="006D53E9" w:rsidRDefault="005C410F" w:rsidP="00670740">
      <w:pPr>
        <w:spacing w:after="0"/>
        <w:jc w:val="both"/>
        <w:rPr>
          <w:rFonts w:asciiTheme="majorHAnsi" w:hAnsiTheme="majorHAnsi"/>
          <w:color w:val="000000" w:themeColor="text1"/>
          <w:szCs w:val="24"/>
        </w:rPr>
      </w:pPr>
      <w:r w:rsidRPr="006D53E9">
        <w:rPr>
          <w:rFonts w:asciiTheme="majorHAnsi" w:hAnsiTheme="majorHAnsi"/>
          <w:color w:val="000000" w:themeColor="text1"/>
          <w:szCs w:val="24"/>
        </w:rPr>
        <w:t>Il buio rappresenta per ognuno uno degli stati percettiv</w:t>
      </w:r>
      <w:r w:rsidR="00634FF1">
        <w:rPr>
          <w:rFonts w:asciiTheme="majorHAnsi" w:hAnsiTheme="majorHAnsi"/>
          <w:color w:val="000000" w:themeColor="text1"/>
          <w:szCs w:val="24"/>
        </w:rPr>
        <w:t xml:space="preserve">i meno vissuti, meno esplorati. È </w:t>
      </w:r>
      <w:r w:rsidRPr="006D53E9">
        <w:rPr>
          <w:rFonts w:asciiTheme="majorHAnsi" w:hAnsiTheme="majorHAnsi"/>
          <w:color w:val="000000" w:themeColor="text1"/>
          <w:szCs w:val="24"/>
        </w:rPr>
        <w:t xml:space="preserve">una situazione in cui la vista è limitata e quindi </w:t>
      </w:r>
      <w:r w:rsidR="00634FF1">
        <w:rPr>
          <w:rFonts w:asciiTheme="majorHAnsi" w:hAnsiTheme="majorHAnsi"/>
          <w:color w:val="000000" w:themeColor="text1"/>
          <w:szCs w:val="24"/>
        </w:rPr>
        <w:t xml:space="preserve">si fa </w:t>
      </w:r>
      <w:r w:rsidRPr="006D53E9">
        <w:rPr>
          <w:rFonts w:asciiTheme="majorHAnsi" w:hAnsiTheme="majorHAnsi"/>
          <w:color w:val="000000" w:themeColor="text1"/>
          <w:szCs w:val="24"/>
        </w:rPr>
        <w:t>f</w:t>
      </w:r>
      <w:r w:rsidR="00634FF1">
        <w:rPr>
          <w:rFonts w:asciiTheme="majorHAnsi" w:hAnsiTheme="majorHAnsi"/>
          <w:color w:val="000000" w:themeColor="text1"/>
          <w:szCs w:val="24"/>
        </w:rPr>
        <w:t>atica a orientarsi e a muovers</w:t>
      </w:r>
      <w:r w:rsidR="000C57AB" w:rsidRPr="006D53E9">
        <w:rPr>
          <w:rFonts w:asciiTheme="majorHAnsi" w:hAnsiTheme="majorHAnsi"/>
          <w:color w:val="000000" w:themeColor="text1"/>
          <w:szCs w:val="24"/>
        </w:rPr>
        <w:t xml:space="preserve">i, a vedere e riconoscere. </w:t>
      </w:r>
      <w:r w:rsidR="001B14DC" w:rsidRPr="006D53E9">
        <w:rPr>
          <w:rFonts w:asciiTheme="majorHAnsi" w:hAnsiTheme="majorHAnsi"/>
          <w:color w:val="000000" w:themeColor="text1"/>
          <w:szCs w:val="24"/>
        </w:rPr>
        <w:t xml:space="preserve">È nei momenti di oscurità che </w:t>
      </w:r>
      <w:r w:rsidR="00634FF1">
        <w:rPr>
          <w:rFonts w:asciiTheme="majorHAnsi" w:hAnsiTheme="majorHAnsi"/>
          <w:color w:val="000000" w:themeColor="text1"/>
          <w:szCs w:val="24"/>
        </w:rPr>
        <w:t xml:space="preserve">ci si sente </w:t>
      </w:r>
      <w:r w:rsidR="001B14DC" w:rsidRPr="006D53E9">
        <w:rPr>
          <w:rFonts w:asciiTheme="majorHAnsi" w:hAnsiTheme="majorHAnsi"/>
          <w:color w:val="000000" w:themeColor="text1"/>
          <w:szCs w:val="24"/>
        </w:rPr>
        <w:t xml:space="preserve">maggiormente immersi in uno spazio aereo e </w:t>
      </w:r>
      <w:r w:rsidR="00634FF1">
        <w:rPr>
          <w:rFonts w:asciiTheme="majorHAnsi" w:hAnsiTheme="majorHAnsi"/>
          <w:color w:val="000000" w:themeColor="text1"/>
          <w:szCs w:val="24"/>
        </w:rPr>
        <w:t>si è costretti a misurars</w:t>
      </w:r>
      <w:r w:rsidR="001B14DC" w:rsidRPr="006D53E9">
        <w:rPr>
          <w:rFonts w:asciiTheme="majorHAnsi" w:hAnsiTheme="majorHAnsi"/>
          <w:color w:val="000000" w:themeColor="text1"/>
          <w:szCs w:val="24"/>
        </w:rPr>
        <w:t xml:space="preserve">i con </w:t>
      </w:r>
      <w:r w:rsidR="00634FF1">
        <w:rPr>
          <w:rFonts w:asciiTheme="majorHAnsi" w:hAnsiTheme="majorHAnsi"/>
          <w:color w:val="000000" w:themeColor="text1"/>
          <w:szCs w:val="24"/>
        </w:rPr>
        <w:t xml:space="preserve">ciò che è </w:t>
      </w:r>
      <w:r w:rsidR="001B14DC" w:rsidRPr="006D53E9">
        <w:rPr>
          <w:rFonts w:asciiTheme="majorHAnsi" w:hAnsiTheme="majorHAnsi"/>
          <w:color w:val="000000" w:themeColor="text1"/>
          <w:szCs w:val="24"/>
        </w:rPr>
        <w:t xml:space="preserve">attorno senza avere il limite di vedere esattamente a che distanza siano </w:t>
      </w:r>
      <w:r w:rsidR="00581DBB" w:rsidRPr="006D53E9">
        <w:rPr>
          <w:rFonts w:asciiTheme="majorHAnsi" w:hAnsiTheme="majorHAnsi"/>
          <w:color w:val="000000" w:themeColor="text1"/>
          <w:szCs w:val="24"/>
        </w:rPr>
        <w:t>gli</w:t>
      </w:r>
      <w:r w:rsidR="001B14DC" w:rsidRPr="006D53E9">
        <w:rPr>
          <w:rFonts w:asciiTheme="majorHAnsi" w:hAnsiTheme="majorHAnsi"/>
          <w:color w:val="000000" w:themeColor="text1"/>
          <w:szCs w:val="24"/>
        </w:rPr>
        <w:t xml:space="preserve"> oggetti o</w:t>
      </w:r>
      <w:r w:rsidR="00581DBB" w:rsidRPr="006D53E9">
        <w:rPr>
          <w:rFonts w:asciiTheme="majorHAnsi" w:hAnsiTheme="majorHAnsi"/>
          <w:color w:val="000000" w:themeColor="text1"/>
          <w:szCs w:val="24"/>
        </w:rPr>
        <w:t xml:space="preserve"> le</w:t>
      </w:r>
      <w:r w:rsidR="001B14DC" w:rsidRPr="006D53E9">
        <w:rPr>
          <w:rFonts w:asciiTheme="majorHAnsi" w:hAnsiTheme="majorHAnsi"/>
          <w:color w:val="000000" w:themeColor="text1"/>
          <w:szCs w:val="24"/>
        </w:rPr>
        <w:t xml:space="preserve"> pareti.</w:t>
      </w:r>
      <w:r w:rsidR="006D53E9">
        <w:rPr>
          <w:rFonts w:asciiTheme="majorHAnsi" w:hAnsiTheme="majorHAnsi"/>
          <w:color w:val="000000" w:themeColor="text1"/>
          <w:szCs w:val="24"/>
        </w:rPr>
        <w:t xml:space="preserve"> </w:t>
      </w:r>
      <w:r w:rsidR="000C57AB" w:rsidRPr="006D53E9">
        <w:rPr>
          <w:rFonts w:asciiTheme="majorHAnsi" w:hAnsiTheme="majorHAnsi"/>
          <w:color w:val="000000" w:themeColor="text1"/>
          <w:szCs w:val="24"/>
        </w:rPr>
        <w:t>L’o</w:t>
      </w:r>
      <w:r w:rsidR="00C30DA6">
        <w:rPr>
          <w:rFonts w:asciiTheme="majorHAnsi" w:hAnsiTheme="majorHAnsi"/>
          <w:color w:val="000000" w:themeColor="text1"/>
          <w:szCs w:val="24"/>
        </w:rPr>
        <w:t xml:space="preserve">biettivo di questo </w:t>
      </w:r>
      <w:bookmarkStart w:id="0" w:name="_GoBack"/>
      <w:bookmarkEnd w:id="0"/>
      <w:r w:rsidR="001B14DC" w:rsidRPr="006D53E9">
        <w:rPr>
          <w:rFonts w:asciiTheme="majorHAnsi" w:hAnsiTheme="majorHAnsi"/>
          <w:color w:val="000000" w:themeColor="text1"/>
          <w:szCs w:val="24"/>
        </w:rPr>
        <w:t>laborator</w:t>
      </w:r>
      <w:r w:rsidR="003C582C">
        <w:rPr>
          <w:rFonts w:asciiTheme="majorHAnsi" w:hAnsiTheme="majorHAnsi"/>
          <w:color w:val="000000" w:themeColor="text1"/>
          <w:szCs w:val="24"/>
        </w:rPr>
        <w:t>io è quello esplorare</w:t>
      </w:r>
      <w:r w:rsidR="006D53E9" w:rsidRPr="006D53E9">
        <w:rPr>
          <w:rFonts w:asciiTheme="majorHAnsi" w:hAnsiTheme="majorHAnsi"/>
          <w:color w:val="000000" w:themeColor="text1"/>
          <w:szCs w:val="24"/>
        </w:rPr>
        <w:t xml:space="preserve"> liberamente</w:t>
      </w:r>
      <w:r w:rsidR="00581DBB" w:rsidRPr="006D53E9">
        <w:rPr>
          <w:rFonts w:asciiTheme="majorHAnsi" w:hAnsiTheme="majorHAnsi"/>
          <w:color w:val="000000" w:themeColor="text1"/>
          <w:szCs w:val="24"/>
        </w:rPr>
        <w:t xml:space="preserve"> lo spazio buio </w:t>
      </w:r>
      <w:r w:rsidR="006D53E9" w:rsidRPr="006D53E9">
        <w:rPr>
          <w:rFonts w:asciiTheme="majorHAnsi" w:hAnsiTheme="majorHAnsi"/>
          <w:color w:val="000000" w:themeColor="text1"/>
          <w:szCs w:val="24"/>
        </w:rPr>
        <w:t xml:space="preserve">senza vedere subito il risultato della sperimentazione. </w:t>
      </w:r>
      <w:r w:rsidR="0099656D" w:rsidRPr="006D53E9">
        <w:rPr>
          <w:rFonts w:asciiTheme="majorHAnsi" w:hAnsiTheme="majorHAnsi"/>
          <w:color w:val="000000" w:themeColor="text1"/>
          <w:szCs w:val="24"/>
        </w:rPr>
        <w:t xml:space="preserve">Il laboratorio spinge </w:t>
      </w:r>
      <w:r w:rsidR="00581DBB" w:rsidRPr="006D53E9">
        <w:rPr>
          <w:rFonts w:asciiTheme="majorHAnsi" w:hAnsiTheme="majorHAnsi"/>
          <w:color w:val="000000" w:themeColor="text1"/>
          <w:szCs w:val="24"/>
        </w:rPr>
        <w:t xml:space="preserve">i ragazzi a </w:t>
      </w:r>
      <w:r w:rsidR="00D85146" w:rsidRPr="006D53E9">
        <w:rPr>
          <w:rFonts w:asciiTheme="majorHAnsi" w:hAnsiTheme="majorHAnsi"/>
          <w:color w:val="000000" w:themeColor="text1"/>
          <w:szCs w:val="24"/>
        </w:rPr>
        <w:t xml:space="preserve">liberare </w:t>
      </w:r>
      <w:r w:rsidR="00D85146" w:rsidRPr="006D53E9">
        <w:rPr>
          <w:rFonts w:asciiTheme="majorHAnsi" w:hAnsiTheme="majorHAnsi" w:cs="Arial"/>
          <w:szCs w:val="24"/>
        </w:rPr>
        <w:t>le sensazioni che sono attivate mediante il corpo e il</w:t>
      </w:r>
      <w:r w:rsidR="006D53E9" w:rsidRPr="006D53E9">
        <w:rPr>
          <w:rFonts w:asciiTheme="majorHAnsi" w:hAnsiTheme="majorHAnsi" w:cs="Arial"/>
          <w:szCs w:val="24"/>
        </w:rPr>
        <w:t xml:space="preserve"> suo inserimento nello spazio. Solo alla fine, solo dopo aver osservato le fotografie, si </w:t>
      </w:r>
      <w:r w:rsidR="00594996">
        <w:rPr>
          <w:rFonts w:asciiTheme="majorHAnsi" w:hAnsiTheme="majorHAnsi" w:cs="Arial"/>
          <w:szCs w:val="24"/>
        </w:rPr>
        <w:t>potranno</w:t>
      </w:r>
      <w:r w:rsidR="006D53E9" w:rsidRPr="006D53E9">
        <w:rPr>
          <w:rFonts w:asciiTheme="majorHAnsi" w:hAnsiTheme="majorHAnsi" w:cs="Arial"/>
          <w:szCs w:val="24"/>
        </w:rPr>
        <w:t xml:space="preserve"> leggere i movimenti e </w:t>
      </w:r>
      <w:r w:rsidR="00D85146" w:rsidRPr="006D53E9">
        <w:rPr>
          <w:rFonts w:asciiTheme="majorHAnsi" w:hAnsiTheme="majorHAnsi" w:cs="Arial"/>
          <w:szCs w:val="24"/>
        </w:rPr>
        <w:t>comprender</w:t>
      </w:r>
      <w:r w:rsidR="006D53E9" w:rsidRPr="006D53E9">
        <w:rPr>
          <w:rFonts w:asciiTheme="majorHAnsi" w:hAnsiTheme="majorHAnsi" w:cs="Arial"/>
          <w:szCs w:val="24"/>
        </w:rPr>
        <w:t>e</w:t>
      </w:r>
      <w:r w:rsidR="00594996">
        <w:rPr>
          <w:rFonts w:asciiTheme="majorHAnsi" w:hAnsiTheme="majorHAnsi" w:cs="Arial"/>
          <w:szCs w:val="24"/>
        </w:rPr>
        <w:t xml:space="preserve"> il</w:t>
      </w:r>
      <w:r w:rsidR="006D53E9" w:rsidRPr="006D53E9">
        <w:rPr>
          <w:rFonts w:asciiTheme="majorHAnsi" w:hAnsiTheme="majorHAnsi" w:cs="Arial"/>
          <w:szCs w:val="24"/>
        </w:rPr>
        <w:t xml:space="preserve"> loro esito artistico</w:t>
      </w:r>
      <w:r w:rsidR="00D85146" w:rsidRPr="006D53E9">
        <w:rPr>
          <w:rFonts w:asciiTheme="majorHAnsi" w:hAnsiTheme="majorHAnsi" w:cs="Arial"/>
          <w:szCs w:val="24"/>
        </w:rPr>
        <w:t xml:space="preserve">. </w:t>
      </w:r>
      <w:r w:rsidR="00581DBB" w:rsidRPr="006D53E9">
        <w:rPr>
          <w:rFonts w:asciiTheme="majorHAnsi" w:hAnsiTheme="majorHAnsi"/>
          <w:color w:val="000000" w:themeColor="text1"/>
          <w:szCs w:val="24"/>
        </w:rPr>
        <w:t xml:space="preserve">La sorpresa maggiore sarà proprio il risultato dato dalla somma di </w:t>
      </w:r>
      <w:r w:rsidR="006D53E9" w:rsidRPr="006D53E9">
        <w:rPr>
          <w:rFonts w:asciiTheme="majorHAnsi" w:hAnsiTheme="majorHAnsi"/>
          <w:color w:val="000000" w:themeColor="text1"/>
          <w:szCs w:val="24"/>
        </w:rPr>
        <w:t>gesti veloci ed effimeri.</w:t>
      </w:r>
    </w:p>
    <w:p w14:paraId="778DE05B" w14:textId="77777777" w:rsidR="006D53E9" w:rsidRPr="006D53E9" w:rsidRDefault="006D53E9" w:rsidP="00670740">
      <w:pPr>
        <w:spacing w:after="0"/>
        <w:jc w:val="both"/>
        <w:rPr>
          <w:rFonts w:asciiTheme="majorHAnsi" w:hAnsiTheme="majorHAnsi"/>
          <w:color w:val="000000" w:themeColor="text1"/>
          <w:szCs w:val="24"/>
        </w:rPr>
      </w:pPr>
    </w:p>
    <w:p w14:paraId="18E4F819" w14:textId="77777777" w:rsidR="00353175" w:rsidRPr="006D53E9" w:rsidRDefault="00992D3C" w:rsidP="002D1F84">
      <w:pPr>
        <w:spacing w:after="0"/>
        <w:jc w:val="both"/>
        <w:rPr>
          <w:rFonts w:asciiTheme="majorHAnsi" w:hAnsiTheme="majorHAnsi"/>
          <w:b/>
          <w:color w:val="000000" w:themeColor="text1"/>
          <w:sz w:val="24"/>
        </w:rPr>
      </w:pPr>
      <w:r w:rsidRPr="006D53E9">
        <w:rPr>
          <w:rFonts w:asciiTheme="majorHAnsi" w:hAnsiTheme="majorHAnsi"/>
          <w:b/>
          <w:color w:val="000000" w:themeColor="text1"/>
          <w:sz w:val="24"/>
        </w:rPr>
        <w:t>PASSO DOPO PASSO</w:t>
      </w:r>
    </w:p>
    <w:p w14:paraId="230EA66F" w14:textId="77777777" w:rsidR="001E1769" w:rsidRDefault="006A4F6D" w:rsidP="002D1F84">
      <w:pPr>
        <w:spacing w:after="0"/>
        <w:jc w:val="both"/>
        <w:rPr>
          <w:rFonts w:asciiTheme="majorHAnsi" w:hAnsiTheme="majorHAnsi"/>
          <w:color w:val="000000" w:themeColor="text1"/>
          <w:sz w:val="24"/>
          <w:szCs w:val="24"/>
        </w:rPr>
      </w:pPr>
      <w:r w:rsidRPr="00B85599">
        <w:rPr>
          <w:rFonts w:asciiTheme="majorHAnsi" w:hAnsiTheme="majorHAnsi"/>
          <w:color w:val="000000" w:themeColor="text1"/>
          <w:sz w:val="24"/>
          <w:szCs w:val="24"/>
        </w:rPr>
        <w:t>La performance finale, che assomiglierà ad un</w:t>
      </w:r>
      <w:r w:rsidR="00D85146" w:rsidRPr="00B85599">
        <w:rPr>
          <w:rFonts w:asciiTheme="majorHAnsi" w:hAnsiTheme="majorHAnsi"/>
          <w:color w:val="000000" w:themeColor="text1"/>
          <w:sz w:val="24"/>
          <w:szCs w:val="24"/>
        </w:rPr>
        <w:t xml:space="preserve"> light painting di Picasso </w:t>
      </w:r>
      <w:r w:rsidRPr="00B85599">
        <w:rPr>
          <w:rFonts w:asciiTheme="majorHAnsi" w:hAnsiTheme="majorHAnsi"/>
          <w:color w:val="000000" w:themeColor="text1"/>
          <w:sz w:val="24"/>
          <w:szCs w:val="24"/>
        </w:rPr>
        <w:t>è il culmine del labora</w:t>
      </w:r>
      <w:r w:rsidR="00D85146" w:rsidRPr="00B85599">
        <w:rPr>
          <w:rFonts w:asciiTheme="majorHAnsi" w:hAnsiTheme="majorHAnsi"/>
          <w:color w:val="000000" w:themeColor="text1"/>
          <w:sz w:val="24"/>
          <w:szCs w:val="24"/>
        </w:rPr>
        <w:t>torio che si articola in diverse</w:t>
      </w:r>
      <w:r w:rsidR="006D53E9" w:rsidRPr="00B85599">
        <w:rPr>
          <w:rFonts w:asciiTheme="majorHAnsi" w:hAnsiTheme="majorHAnsi"/>
          <w:color w:val="000000" w:themeColor="text1"/>
          <w:sz w:val="24"/>
          <w:szCs w:val="24"/>
        </w:rPr>
        <w:t xml:space="preserve"> fasi, ognun</w:t>
      </w:r>
      <w:r w:rsidR="003C582C" w:rsidRPr="00B85599">
        <w:rPr>
          <w:rFonts w:asciiTheme="majorHAnsi" w:hAnsiTheme="majorHAnsi"/>
          <w:color w:val="000000" w:themeColor="text1"/>
          <w:sz w:val="24"/>
          <w:szCs w:val="24"/>
        </w:rPr>
        <w:t>a</w:t>
      </w:r>
      <w:r w:rsidR="006D53E9" w:rsidRPr="00B85599">
        <w:rPr>
          <w:rFonts w:asciiTheme="majorHAnsi" w:hAnsiTheme="majorHAnsi"/>
          <w:color w:val="000000" w:themeColor="text1"/>
          <w:sz w:val="24"/>
          <w:szCs w:val="24"/>
        </w:rPr>
        <w:t xml:space="preserve"> delle quali porta</w:t>
      </w:r>
      <w:r w:rsidRPr="00B85599">
        <w:rPr>
          <w:rFonts w:asciiTheme="majorHAnsi" w:hAnsiTheme="majorHAnsi"/>
          <w:color w:val="000000" w:themeColor="text1"/>
          <w:sz w:val="24"/>
          <w:szCs w:val="24"/>
        </w:rPr>
        <w:t xml:space="preserve"> progressivamente i ragazzi a comprendere la tecnica e il senso di questa forma d’arte. </w:t>
      </w:r>
      <w:r w:rsidR="00736141" w:rsidRPr="00B85599">
        <w:rPr>
          <w:rFonts w:asciiTheme="majorHAnsi" w:hAnsiTheme="majorHAnsi"/>
          <w:color w:val="000000" w:themeColor="text1"/>
          <w:sz w:val="24"/>
          <w:szCs w:val="24"/>
        </w:rPr>
        <w:t>Nel primo</w:t>
      </w:r>
      <w:r w:rsidR="00D85146" w:rsidRPr="00B85599">
        <w:rPr>
          <w:rFonts w:asciiTheme="majorHAnsi" w:hAnsiTheme="majorHAnsi"/>
          <w:color w:val="000000" w:themeColor="text1"/>
          <w:sz w:val="24"/>
          <w:szCs w:val="24"/>
        </w:rPr>
        <w:t xml:space="preserve"> incontro, grazie all’ausilio di vernici fluorescenti colorate e fogli di acetato,</w:t>
      </w:r>
      <w:r w:rsidR="006D53E9" w:rsidRPr="00B85599">
        <w:rPr>
          <w:rFonts w:asciiTheme="majorHAnsi" w:hAnsiTheme="majorHAnsi"/>
          <w:color w:val="000000" w:themeColor="text1"/>
          <w:sz w:val="24"/>
          <w:szCs w:val="24"/>
        </w:rPr>
        <w:t xml:space="preserve"> </w:t>
      </w:r>
      <w:r w:rsidR="00736141" w:rsidRPr="00B85599">
        <w:rPr>
          <w:rFonts w:asciiTheme="majorHAnsi" w:hAnsiTheme="majorHAnsi"/>
          <w:color w:val="000000" w:themeColor="text1"/>
          <w:sz w:val="24"/>
          <w:szCs w:val="24"/>
        </w:rPr>
        <w:t>si comprendono le pos</w:t>
      </w:r>
      <w:r w:rsidR="00D85146" w:rsidRPr="00B85599">
        <w:rPr>
          <w:rFonts w:asciiTheme="majorHAnsi" w:hAnsiTheme="majorHAnsi"/>
          <w:color w:val="000000" w:themeColor="text1"/>
          <w:sz w:val="24"/>
          <w:szCs w:val="24"/>
        </w:rPr>
        <w:t>sibilità di espressione del colore visto al buio.</w:t>
      </w:r>
    </w:p>
    <w:p w14:paraId="0413B184" w14:textId="77777777" w:rsidR="008052B7" w:rsidRDefault="008052B7" w:rsidP="002D1F84">
      <w:pPr>
        <w:spacing w:after="0"/>
        <w:jc w:val="both"/>
        <w:rPr>
          <w:rFonts w:asciiTheme="majorHAnsi" w:hAnsiTheme="majorHAnsi"/>
          <w:color w:val="000000" w:themeColor="text1"/>
          <w:sz w:val="24"/>
          <w:szCs w:val="24"/>
        </w:rPr>
      </w:pPr>
    </w:p>
    <w:p w14:paraId="028DC97B" w14:textId="77777777" w:rsidR="008052B7" w:rsidRDefault="008052B7" w:rsidP="002D1F84">
      <w:pPr>
        <w:spacing w:after="0"/>
        <w:jc w:val="both"/>
        <w:rPr>
          <w:rFonts w:asciiTheme="majorHAnsi" w:hAnsiTheme="majorHAnsi"/>
          <w:color w:val="000000" w:themeColor="text1"/>
          <w:sz w:val="24"/>
          <w:szCs w:val="24"/>
        </w:rPr>
      </w:pPr>
    </w:p>
    <w:p w14:paraId="147733D3" w14:textId="77777777" w:rsidR="00BC582F" w:rsidRPr="00F075F5" w:rsidRDefault="00BC582F" w:rsidP="002D1F84">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t>PRIMO INCONTRO</w:t>
      </w:r>
    </w:p>
    <w:p w14:paraId="3C0BEBB7" w14:textId="77777777" w:rsidR="00BC582F" w:rsidRPr="00F075F5" w:rsidRDefault="00BC582F" w:rsidP="002D1F84">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t>Vernici fluorescenti</w:t>
      </w:r>
    </w:p>
    <w:p w14:paraId="305E8F97" w14:textId="77777777" w:rsidR="00BC582F" w:rsidRDefault="00BC582F" w:rsidP="002D1F84">
      <w:pPr>
        <w:spacing w:after="0"/>
        <w:jc w:val="both"/>
        <w:rPr>
          <w:rFonts w:asciiTheme="majorHAnsi" w:hAnsiTheme="majorHAnsi"/>
          <w:color w:val="000000" w:themeColor="text1"/>
          <w:sz w:val="24"/>
          <w:szCs w:val="24"/>
        </w:rPr>
      </w:pPr>
    </w:p>
    <w:p w14:paraId="36B771F7" w14:textId="77777777" w:rsidR="001A0012" w:rsidRDefault="00C17DD7" w:rsidP="002D1F84">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Il primo incontro è dedicato alla riflessione </w:t>
      </w:r>
      <w:r w:rsidR="00606B74">
        <w:rPr>
          <w:rFonts w:asciiTheme="majorHAnsi" w:hAnsiTheme="majorHAnsi"/>
          <w:color w:val="000000" w:themeColor="text1"/>
          <w:sz w:val="24"/>
          <w:szCs w:val="24"/>
        </w:rPr>
        <w:t>su</w:t>
      </w:r>
      <w:r w:rsidR="0063600C">
        <w:rPr>
          <w:rFonts w:asciiTheme="majorHAnsi" w:hAnsiTheme="majorHAnsi"/>
          <w:color w:val="000000" w:themeColor="text1"/>
          <w:sz w:val="24"/>
          <w:szCs w:val="24"/>
        </w:rPr>
        <w:t xml:space="preserve">l buio e la visione degli </w:t>
      </w:r>
      <w:r w:rsidR="00606B74">
        <w:rPr>
          <w:rFonts w:asciiTheme="majorHAnsi" w:hAnsiTheme="majorHAnsi"/>
          <w:color w:val="000000" w:themeColor="text1"/>
          <w:sz w:val="24"/>
          <w:szCs w:val="24"/>
        </w:rPr>
        <w:t>oggetti fluorescenti in movimento. Questo primo passaggio è necessario per</w:t>
      </w:r>
      <w:r w:rsidR="006D3ECC">
        <w:rPr>
          <w:rFonts w:asciiTheme="majorHAnsi" w:hAnsiTheme="majorHAnsi"/>
          <w:color w:val="000000" w:themeColor="text1"/>
          <w:sz w:val="24"/>
          <w:szCs w:val="24"/>
        </w:rPr>
        <w:t xml:space="preserve"> poi sviluppare</w:t>
      </w:r>
      <w:r w:rsidR="00606B74">
        <w:rPr>
          <w:rFonts w:asciiTheme="majorHAnsi" w:hAnsiTheme="majorHAnsi"/>
          <w:color w:val="000000" w:themeColor="text1"/>
          <w:sz w:val="24"/>
          <w:szCs w:val="24"/>
        </w:rPr>
        <w:t xml:space="preserve"> </w:t>
      </w:r>
      <w:r w:rsidR="000629F9">
        <w:rPr>
          <w:rFonts w:asciiTheme="majorHAnsi" w:hAnsiTheme="majorHAnsi"/>
          <w:color w:val="000000" w:themeColor="text1"/>
          <w:sz w:val="24"/>
          <w:szCs w:val="24"/>
        </w:rPr>
        <w:t>i successivi in quanto si</w:t>
      </w:r>
      <w:r w:rsidR="0054642E">
        <w:rPr>
          <w:rFonts w:asciiTheme="majorHAnsi" w:hAnsiTheme="majorHAnsi"/>
          <w:color w:val="000000" w:themeColor="text1"/>
          <w:sz w:val="24"/>
          <w:szCs w:val="24"/>
        </w:rPr>
        <w:t xml:space="preserve"> crea un</w:t>
      </w:r>
      <w:r w:rsidR="006D3ECC">
        <w:rPr>
          <w:rFonts w:asciiTheme="majorHAnsi" w:hAnsiTheme="majorHAnsi"/>
          <w:color w:val="000000" w:themeColor="text1"/>
          <w:sz w:val="24"/>
          <w:szCs w:val="24"/>
        </w:rPr>
        <w:t xml:space="preserve"> punto di osservazione iniziale in cui è possibile </w:t>
      </w:r>
      <w:r w:rsidR="00A85D9B">
        <w:rPr>
          <w:rFonts w:asciiTheme="majorHAnsi" w:hAnsiTheme="majorHAnsi"/>
          <w:color w:val="000000" w:themeColor="text1"/>
          <w:sz w:val="24"/>
          <w:szCs w:val="24"/>
        </w:rPr>
        <w:t xml:space="preserve">stuzzicare l’attenzione dei ragazzi per fenomeni comuni ma per i quali </w:t>
      </w:r>
      <w:r w:rsidR="00C60273">
        <w:rPr>
          <w:rFonts w:asciiTheme="majorHAnsi" w:hAnsiTheme="majorHAnsi"/>
          <w:color w:val="000000" w:themeColor="text1"/>
          <w:sz w:val="24"/>
          <w:szCs w:val="24"/>
        </w:rPr>
        <w:t>non dedichiamo tempo e curiosità.</w:t>
      </w:r>
    </w:p>
    <w:p w14:paraId="369BEFF7" w14:textId="77777777" w:rsidR="001E1769" w:rsidRPr="00B85599" w:rsidRDefault="00304D12" w:rsidP="002D1F84">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I ragazzi entrano in una stanza oscurata in cui si sono precedentemente appesi elementi dipinti con vernici fluorescenti. </w:t>
      </w:r>
      <w:r w:rsidR="00FF4588">
        <w:rPr>
          <w:rFonts w:asciiTheme="majorHAnsi" w:hAnsiTheme="majorHAnsi"/>
          <w:color w:val="000000" w:themeColor="text1"/>
          <w:sz w:val="24"/>
          <w:szCs w:val="24"/>
        </w:rPr>
        <w:t xml:space="preserve">Si chiede di descrivere l’ambiente da fermi. Successivamente si chiede di </w:t>
      </w:r>
      <w:r w:rsidR="006C56E3">
        <w:rPr>
          <w:rFonts w:asciiTheme="majorHAnsi" w:hAnsiTheme="majorHAnsi"/>
          <w:color w:val="000000" w:themeColor="text1"/>
          <w:sz w:val="24"/>
          <w:szCs w:val="24"/>
        </w:rPr>
        <w:t xml:space="preserve">percorrere la stanza muovendosi con casualità. </w:t>
      </w:r>
      <w:r w:rsidR="00DA1019">
        <w:rPr>
          <w:rFonts w:asciiTheme="majorHAnsi" w:hAnsiTheme="majorHAnsi"/>
          <w:color w:val="000000" w:themeColor="text1"/>
          <w:sz w:val="24"/>
          <w:szCs w:val="24"/>
        </w:rPr>
        <w:t xml:space="preserve">Cosa avete visto? </w:t>
      </w:r>
      <w:r w:rsidR="00247D4C">
        <w:rPr>
          <w:rFonts w:asciiTheme="majorHAnsi" w:hAnsiTheme="majorHAnsi"/>
          <w:color w:val="000000" w:themeColor="text1"/>
          <w:sz w:val="24"/>
          <w:szCs w:val="24"/>
        </w:rPr>
        <w:t xml:space="preserve">Vi siete sentiti sicuri nel muovervi al buio o avete avuto difficoltà? </w:t>
      </w:r>
      <w:r w:rsidR="00D80CB9">
        <w:rPr>
          <w:rFonts w:asciiTheme="majorHAnsi" w:hAnsiTheme="majorHAnsi"/>
          <w:color w:val="000000" w:themeColor="text1"/>
          <w:sz w:val="24"/>
          <w:szCs w:val="24"/>
        </w:rPr>
        <w:t>Cosa è cambiato da quando eravate fermi a quando avete camminato per la stanza?</w:t>
      </w:r>
    </w:p>
    <w:p w14:paraId="1751AB67" w14:textId="77777777" w:rsidR="00F92FBF" w:rsidRDefault="00270500"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Si </w:t>
      </w:r>
      <w:r w:rsidR="00DA6AE0">
        <w:rPr>
          <w:rFonts w:asciiTheme="majorHAnsi" w:hAnsiTheme="majorHAnsi"/>
          <w:color w:val="000000" w:themeColor="text1"/>
          <w:sz w:val="24"/>
          <w:szCs w:val="24"/>
        </w:rPr>
        <w:t>accende la luce. A</w:t>
      </w:r>
      <w:r w:rsidR="00BB4C01">
        <w:rPr>
          <w:rFonts w:asciiTheme="majorHAnsi" w:hAnsiTheme="majorHAnsi"/>
          <w:color w:val="000000" w:themeColor="text1"/>
          <w:sz w:val="24"/>
          <w:szCs w:val="24"/>
        </w:rPr>
        <w:t xml:space="preserve">i ragazzi viene chiesto di realizzare su un foglio di acetato trasparente </w:t>
      </w:r>
      <w:r w:rsidR="009A6863">
        <w:rPr>
          <w:rFonts w:asciiTheme="majorHAnsi" w:hAnsiTheme="majorHAnsi"/>
          <w:color w:val="000000" w:themeColor="text1"/>
          <w:sz w:val="24"/>
          <w:szCs w:val="24"/>
        </w:rPr>
        <w:t>il ricordo di quello che hanno visto poco prima muovendosi nella stanza al</w:t>
      </w:r>
      <w:r w:rsidR="00DA6AE0">
        <w:rPr>
          <w:rFonts w:asciiTheme="majorHAnsi" w:hAnsiTheme="majorHAnsi"/>
          <w:color w:val="000000" w:themeColor="text1"/>
          <w:sz w:val="24"/>
          <w:szCs w:val="24"/>
        </w:rPr>
        <w:t xml:space="preserve"> </w:t>
      </w:r>
      <w:r w:rsidR="00AE46F8">
        <w:rPr>
          <w:rFonts w:asciiTheme="majorHAnsi" w:hAnsiTheme="majorHAnsi"/>
          <w:color w:val="000000" w:themeColor="text1"/>
          <w:sz w:val="24"/>
          <w:szCs w:val="24"/>
        </w:rPr>
        <w:t xml:space="preserve">buio. Con singole pennellate di vernice fluorescente </w:t>
      </w:r>
      <w:r w:rsidR="00404C4A">
        <w:rPr>
          <w:rFonts w:asciiTheme="majorHAnsi" w:hAnsiTheme="majorHAnsi"/>
          <w:color w:val="000000" w:themeColor="text1"/>
          <w:sz w:val="24"/>
          <w:szCs w:val="24"/>
        </w:rPr>
        <w:t>si può</w:t>
      </w:r>
      <w:r w:rsidR="00BA5458">
        <w:rPr>
          <w:rFonts w:asciiTheme="majorHAnsi" w:hAnsiTheme="majorHAnsi"/>
          <w:color w:val="000000" w:themeColor="text1"/>
          <w:sz w:val="24"/>
          <w:szCs w:val="24"/>
        </w:rPr>
        <w:t xml:space="preserve"> </w:t>
      </w:r>
      <w:r w:rsidR="00367EF7">
        <w:rPr>
          <w:rFonts w:asciiTheme="majorHAnsi" w:hAnsiTheme="majorHAnsi"/>
          <w:color w:val="000000" w:themeColor="text1"/>
          <w:sz w:val="24"/>
          <w:szCs w:val="24"/>
        </w:rPr>
        <w:t>dar vita ad</w:t>
      </w:r>
      <w:r w:rsidR="002B7EBB">
        <w:rPr>
          <w:rFonts w:asciiTheme="majorHAnsi" w:hAnsiTheme="majorHAnsi"/>
          <w:color w:val="000000" w:themeColor="text1"/>
          <w:sz w:val="24"/>
          <w:szCs w:val="24"/>
        </w:rPr>
        <w:t xml:space="preserve"> oggetti fluorescenti</w:t>
      </w:r>
      <w:r w:rsidR="009A78C0">
        <w:rPr>
          <w:rFonts w:asciiTheme="majorHAnsi" w:hAnsiTheme="majorHAnsi"/>
          <w:color w:val="000000" w:themeColor="text1"/>
          <w:sz w:val="24"/>
          <w:szCs w:val="24"/>
        </w:rPr>
        <w:t>. Il</w:t>
      </w:r>
      <w:r w:rsidR="00AE46F8">
        <w:rPr>
          <w:rFonts w:asciiTheme="majorHAnsi" w:hAnsiTheme="majorHAnsi"/>
          <w:color w:val="000000" w:themeColor="text1"/>
          <w:sz w:val="24"/>
          <w:szCs w:val="24"/>
        </w:rPr>
        <w:t xml:space="preserve"> f</w:t>
      </w:r>
      <w:r w:rsidR="00AE46F8" w:rsidRPr="00B85599">
        <w:rPr>
          <w:rFonts w:asciiTheme="majorHAnsi" w:hAnsiTheme="majorHAnsi"/>
          <w:color w:val="000000" w:themeColor="text1"/>
          <w:sz w:val="24"/>
          <w:szCs w:val="24"/>
        </w:rPr>
        <w:t>oglio</w:t>
      </w:r>
      <w:r w:rsidR="00F92FBF" w:rsidRPr="00B85599">
        <w:rPr>
          <w:rFonts w:asciiTheme="majorHAnsi" w:hAnsiTheme="majorHAnsi"/>
          <w:color w:val="000000" w:themeColor="text1"/>
          <w:sz w:val="24"/>
          <w:szCs w:val="24"/>
        </w:rPr>
        <w:t xml:space="preserve"> di acetato trasparente è utile proprio perché</w:t>
      </w:r>
      <w:r w:rsidR="009A78C0">
        <w:rPr>
          <w:rFonts w:asciiTheme="majorHAnsi" w:hAnsiTheme="majorHAnsi"/>
          <w:color w:val="000000" w:themeColor="text1"/>
          <w:sz w:val="24"/>
          <w:szCs w:val="24"/>
        </w:rPr>
        <w:t xml:space="preserve">, </w:t>
      </w:r>
      <w:r w:rsidR="00F92FBF" w:rsidRPr="00B85599">
        <w:rPr>
          <w:rFonts w:asciiTheme="majorHAnsi" w:hAnsiTheme="majorHAnsi"/>
          <w:color w:val="000000" w:themeColor="text1"/>
          <w:sz w:val="24"/>
          <w:szCs w:val="24"/>
        </w:rPr>
        <w:t>una volta concluso il lavoro pittorico astratto</w:t>
      </w:r>
      <w:r w:rsidR="009A78C0">
        <w:rPr>
          <w:rFonts w:asciiTheme="majorHAnsi" w:hAnsiTheme="majorHAnsi"/>
          <w:color w:val="000000" w:themeColor="text1"/>
          <w:sz w:val="24"/>
          <w:szCs w:val="24"/>
        </w:rPr>
        <w:t xml:space="preserve">, </w:t>
      </w:r>
      <w:r w:rsidR="00F92FBF" w:rsidRPr="00B85599">
        <w:rPr>
          <w:rFonts w:asciiTheme="majorHAnsi" w:hAnsiTheme="majorHAnsi"/>
          <w:color w:val="000000" w:themeColor="text1"/>
          <w:sz w:val="24"/>
          <w:szCs w:val="24"/>
        </w:rPr>
        <w:t>può essere sollevato e osservato da ogni prospettiva</w:t>
      </w:r>
      <w:r w:rsidR="00D95031">
        <w:rPr>
          <w:rFonts w:asciiTheme="majorHAnsi" w:hAnsiTheme="majorHAnsi"/>
          <w:color w:val="000000" w:themeColor="text1"/>
          <w:sz w:val="24"/>
          <w:szCs w:val="24"/>
        </w:rPr>
        <w:t>. Si spegne la luce nuovamente</w:t>
      </w:r>
      <w:r w:rsidR="00F92FBF" w:rsidRPr="00B85599">
        <w:rPr>
          <w:rFonts w:asciiTheme="majorHAnsi" w:hAnsiTheme="majorHAnsi"/>
          <w:color w:val="000000" w:themeColor="text1"/>
          <w:sz w:val="24"/>
          <w:szCs w:val="24"/>
        </w:rPr>
        <w:t xml:space="preserve"> per dare valore all’aspetto della terza dimensione che si illumina e si modella. Con i vari fogli di acetato si possono creare collage da assemblare costituendo una scultura di luce e colori che sorprende più al buio che alla luce.</w:t>
      </w:r>
    </w:p>
    <w:p w14:paraId="33294BA3" w14:textId="77777777" w:rsidR="00796C7A" w:rsidRDefault="00796C7A" w:rsidP="005710E8">
      <w:pPr>
        <w:spacing w:after="0"/>
        <w:jc w:val="both"/>
        <w:rPr>
          <w:rFonts w:asciiTheme="majorHAnsi" w:hAnsiTheme="majorHAnsi"/>
          <w:color w:val="000000" w:themeColor="text1"/>
          <w:sz w:val="24"/>
          <w:szCs w:val="24"/>
        </w:rPr>
      </w:pPr>
    </w:p>
    <w:p w14:paraId="52476F0D" w14:textId="77777777" w:rsidR="00796C7A" w:rsidRDefault="00796C7A"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Per i più piccoli (età 5-7)</w:t>
      </w:r>
    </w:p>
    <w:p w14:paraId="197C2077" w14:textId="77777777" w:rsidR="00796C7A" w:rsidRDefault="002A2740"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Una variante potrebbe essere quella </w:t>
      </w:r>
      <w:r w:rsidR="00FE7B63">
        <w:rPr>
          <w:rFonts w:asciiTheme="majorHAnsi" w:hAnsiTheme="majorHAnsi"/>
          <w:color w:val="000000" w:themeColor="text1"/>
          <w:sz w:val="24"/>
          <w:szCs w:val="24"/>
        </w:rPr>
        <w:t xml:space="preserve">di chiedere ai più piccoli di </w:t>
      </w:r>
      <w:r w:rsidR="00F87A07">
        <w:rPr>
          <w:rFonts w:asciiTheme="majorHAnsi" w:hAnsiTheme="majorHAnsi"/>
          <w:color w:val="000000" w:themeColor="text1"/>
          <w:sz w:val="24"/>
          <w:szCs w:val="24"/>
        </w:rPr>
        <w:t xml:space="preserve">rappresentare con la vernice un cielo durante una pioggia di </w:t>
      </w:r>
      <w:r w:rsidR="00DD5327">
        <w:rPr>
          <w:rFonts w:asciiTheme="majorHAnsi" w:hAnsiTheme="majorHAnsi"/>
          <w:color w:val="000000" w:themeColor="text1"/>
          <w:sz w:val="24"/>
          <w:szCs w:val="24"/>
        </w:rPr>
        <w:t>stelle cadenti. Questo per aiutarli a ragionare sulla rappresentazione di un punto luminoso che si muove al buio.</w:t>
      </w:r>
    </w:p>
    <w:p w14:paraId="49F6276F" w14:textId="77777777" w:rsidR="00DD5327" w:rsidRDefault="00DD5327" w:rsidP="005710E8">
      <w:pPr>
        <w:spacing w:after="0"/>
        <w:jc w:val="both"/>
        <w:rPr>
          <w:rFonts w:asciiTheme="majorHAnsi" w:hAnsiTheme="majorHAnsi"/>
          <w:color w:val="000000" w:themeColor="text1"/>
          <w:sz w:val="24"/>
          <w:szCs w:val="24"/>
        </w:rPr>
      </w:pPr>
    </w:p>
    <w:p w14:paraId="03539BA1" w14:textId="77777777" w:rsidR="00DD5327" w:rsidRPr="00F075F5" w:rsidRDefault="009157A9" w:rsidP="005710E8">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t>I MATERIALI</w:t>
      </w:r>
    </w:p>
    <w:p w14:paraId="39861BD9" w14:textId="77777777" w:rsidR="00C953C2" w:rsidRDefault="00C953C2"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Pennelli</w:t>
      </w:r>
    </w:p>
    <w:p w14:paraId="68E71BB0" w14:textId="77777777" w:rsidR="009157A9" w:rsidRDefault="009157A9"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Vernici fluorescenti</w:t>
      </w:r>
    </w:p>
    <w:p w14:paraId="051E2734" w14:textId="77777777" w:rsidR="009157A9" w:rsidRDefault="009157A9"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Fogli Acetato A4</w:t>
      </w:r>
    </w:p>
    <w:p w14:paraId="70D29775" w14:textId="77777777" w:rsidR="00C953C2" w:rsidRDefault="00694BB0"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Spago</w:t>
      </w:r>
    </w:p>
    <w:p w14:paraId="5A094BBA" w14:textId="77777777" w:rsidR="00694BB0" w:rsidRDefault="00694BB0" w:rsidP="005710E8">
      <w:pPr>
        <w:spacing w:after="0"/>
        <w:jc w:val="both"/>
        <w:rPr>
          <w:rFonts w:asciiTheme="majorHAnsi" w:hAnsiTheme="majorHAnsi"/>
          <w:color w:val="000000" w:themeColor="text1"/>
          <w:sz w:val="24"/>
          <w:szCs w:val="24"/>
        </w:rPr>
      </w:pPr>
      <w:proofErr w:type="spellStart"/>
      <w:r>
        <w:rPr>
          <w:rFonts w:asciiTheme="majorHAnsi" w:hAnsiTheme="majorHAnsi"/>
          <w:color w:val="000000" w:themeColor="text1"/>
          <w:sz w:val="24"/>
          <w:szCs w:val="24"/>
        </w:rPr>
        <w:t>Bucatrici</w:t>
      </w:r>
      <w:proofErr w:type="spellEnd"/>
    </w:p>
    <w:p w14:paraId="31AB11E3" w14:textId="77777777" w:rsidR="00536EE4" w:rsidRDefault="00694BB0"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Scotch</w:t>
      </w:r>
    </w:p>
    <w:p w14:paraId="0AD9F9D9" w14:textId="77777777" w:rsidR="00BA3CAA" w:rsidRDefault="00BA3CAA" w:rsidP="005710E8">
      <w:pPr>
        <w:spacing w:after="0"/>
        <w:jc w:val="both"/>
        <w:rPr>
          <w:rFonts w:asciiTheme="majorHAnsi" w:hAnsiTheme="majorHAnsi"/>
          <w:color w:val="000000" w:themeColor="text1"/>
          <w:sz w:val="24"/>
          <w:szCs w:val="24"/>
        </w:rPr>
      </w:pPr>
    </w:p>
    <w:p w14:paraId="6752BF23" w14:textId="77777777" w:rsidR="00D93F41" w:rsidRDefault="00D93F41" w:rsidP="005710E8">
      <w:pPr>
        <w:spacing w:after="0"/>
        <w:jc w:val="both"/>
        <w:rPr>
          <w:rFonts w:asciiTheme="majorHAnsi" w:hAnsiTheme="majorHAnsi"/>
          <w:color w:val="000000" w:themeColor="text1"/>
          <w:sz w:val="24"/>
          <w:szCs w:val="24"/>
        </w:rPr>
      </w:pPr>
    </w:p>
    <w:p w14:paraId="6C7BA297" w14:textId="77777777" w:rsidR="00D93F41" w:rsidRPr="00F075F5" w:rsidRDefault="00D93F41" w:rsidP="005710E8">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t>SECONDO INCONTRO</w:t>
      </w:r>
    </w:p>
    <w:p w14:paraId="5E1964E1" w14:textId="77777777" w:rsidR="00D93F41" w:rsidRPr="00F075F5" w:rsidRDefault="00536EE4" w:rsidP="005710E8">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t>Movimenti di luce</w:t>
      </w:r>
    </w:p>
    <w:p w14:paraId="0F3FE67B" w14:textId="77777777" w:rsidR="00536EE4" w:rsidRPr="00B85599" w:rsidRDefault="00536EE4" w:rsidP="005710E8">
      <w:pPr>
        <w:spacing w:after="0"/>
        <w:jc w:val="both"/>
        <w:rPr>
          <w:rFonts w:asciiTheme="majorHAnsi" w:hAnsiTheme="majorHAnsi"/>
          <w:color w:val="000000" w:themeColor="text1"/>
          <w:sz w:val="24"/>
          <w:szCs w:val="24"/>
        </w:rPr>
      </w:pPr>
    </w:p>
    <w:p w14:paraId="2179AEE3" w14:textId="77777777" w:rsidR="00F92FBF" w:rsidRDefault="009F0429" w:rsidP="005710E8">
      <w:pPr>
        <w:spacing w:after="0"/>
        <w:jc w:val="both"/>
        <w:rPr>
          <w:rFonts w:asciiTheme="majorHAnsi" w:hAnsiTheme="majorHAnsi"/>
          <w:color w:val="000000" w:themeColor="text1"/>
          <w:sz w:val="24"/>
          <w:szCs w:val="24"/>
        </w:rPr>
      </w:pPr>
      <w:r w:rsidRPr="00B85599">
        <w:rPr>
          <w:rFonts w:asciiTheme="majorHAnsi" w:hAnsiTheme="majorHAnsi"/>
          <w:color w:val="000000" w:themeColor="text1"/>
          <w:sz w:val="24"/>
          <w:szCs w:val="24"/>
        </w:rPr>
        <w:t xml:space="preserve">Il secondo </w:t>
      </w:r>
      <w:proofErr w:type="spellStart"/>
      <w:r w:rsidRPr="00B85599">
        <w:rPr>
          <w:rFonts w:asciiTheme="majorHAnsi" w:hAnsiTheme="majorHAnsi"/>
          <w:color w:val="000000" w:themeColor="text1"/>
          <w:sz w:val="24"/>
          <w:szCs w:val="24"/>
        </w:rPr>
        <w:t>step</w:t>
      </w:r>
      <w:proofErr w:type="spellEnd"/>
      <w:r w:rsidRPr="00B85599">
        <w:rPr>
          <w:rFonts w:asciiTheme="majorHAnsi" w:hAnsiTheme="majorHAnsi"/>
          <w:color w:val="000000" w:themeColor="text1"/>
          <w:sz w:val="24"/>
          <w:szCs w:val="24"/>
        </w:rPr>
        <w:t xml:space="preserve"> prevede la realizzazione di un’azione artistica collettiva in uno spazio chiuso e oscurabile con diverse fonti luminose.</w:t>
      </w:r>
      <w:r w:rsidR="005C56F4">
        <w:rPr>
          <w:rFonts w:asciiTheme="majorHAnsi" w:hAnsiTheme="majorHAnsi"/>
          <w:color w:val="000000" w:themeColor="text1"/>
          <w:sz w:val="24"/>
          <w:szCs w:val="24"/>
        </w:rPr>
        <w:t xml:space="preserve"> </w:t>
      </w:r>
      <w:r w:rsidR="00830E35">
        <w:rPr>
          <w:rFonts w:asciiTheme="majorHAnsi" w:hAnsiTheme="majorHAnsi"/>
          <w:color w:val="000000" w:themeColor="text1"/>
          <w:sz w:val="24"/>
          <w:szCs w:val="24"/>
        </w:rPr>
        <w:t xml:space="preserve">In questa fase si sperimenta l'effetto del movimento della luce </w:t>
      </w:r>
      <w:r w:rsidR="002525DB">
        <w:rPr>
          <w:rFonts w:asciiTheme="majorHAnsi" w:hAnsiTheme="majorHAnsi"/>
          <w:color w:val="000000" w:themeColor="text1"/>
          <w:sz w:val="24"/>
          <w:szCs w:val="24"/>
        </w:rPr>
        <w:t>che non è rappresentata da un oggetto esterno che tutti osservano ma ognuno ha una fonte che può muovere liberamente</w:t>
      </w:r>
      <w:r w:rsidR="00D44B2E">
        <w:rPr>
          <w:rFonts w:asciiTheme="majorHAnsi" w:hAnsiTheme="majorHAnsi"/>
          <w:color w:val="000000" w:themeColor="text1"/>
          <w:sz w:val="24"/>
          <w:szCs w:val="24"/>
        </w:rPr>
        <w:t>.</w:t>
      </w:r>
      <w:r w:rsidRPr="00B85599">
        <w:rPr>
          <w:rFonts w:asciiTheme="majorHAnsi" w:hAnsiTheme="majorHAnsi"/>
          <w:color w:val="000000" w:themeColor="text1"/>
          <w:sz w:val="24"/>
          <w:szCs w:val="24"/>
        </w:rPr>
        <w:t xml:space="preserve"> </w:t>
      </w:r>
      <w:r w:rsidR="00F92FBF" w:rsidRPr="00B85599">
        <w:rPr>
          <w:rFonts w:asciiTheme="majorHAnsi" w:hAnsiTheme="majorHAnsi"/>
          <w:color w:val="000000" w:themeColor="text1"/>
          <w:sz w:val="24"/>
          <w:szCs w:val="24"/>
        </w:rPr>
        <w:t xml:space="preserve">Come supporto si può anche prevedere l’uso di una base musicale che aiuti i ragazzi a dare origine a movimenti fluidi e veloci. I ragazzi si trovano in cerchio, ognuno con una fonte luminosa in mano e si osservano i movimenti del gruppo per mettere alla prova le percezioni visive. </w:t>
      </w:r>
      <w:r w:rsidR="00405426">
        <w:rPr>
          <w:rFonts w:asciiTheme="majorHAnsi" w:hAnsiTheme="majorHAnsi"/>
          <w:color w:val="000000" w:themeColor="text1"/>
          <w:sz w:val="24"/>
          <w:szCs w:val="24"/>
        </w:rPr>
        <w:t xml:space="preserve">Si pongono alcune domande ai ragazzi per sollecitare </w:t>
      </w:r>
      <w:r w:rsidR="00317563">
        <w:rPr>
          <w:rFonts w:asciiTheme="majorHAnsi" w:hAnsiTheme="majorHAnsi"/>
          <w:color w:val="000000" w:themeColor="text1"/>
          <w:sz w:val="24"/>
          <w:szCs w:val="24"/>
        </w:rPr>
        <w:t xml:space="preserve">l’osservazione del movimento della luce al buio. </w:t>
      </w:r>
      <w:r w:rsidR="00BB16B4">
        <w:rPr>
          <w:rFonts w:asciiTheme="majorHAnsi" w:hAnsiTheme="majorHAnsi"/>
          <w:color w:val="000000" w:themeColor="text1"/>
          <w:sz w:val="24"/>
          <w:szCs w:val="24"/>
        </w:rPr>
        <w:t>Cosa vedete</w:t>
      </w:r>
      <w:r w:rsidR="00317563">
        <w:rPr>
          <w:rFonts w:asciiTheme="majorHAnsi" w:hAnsiTheme="majorHAnsi"/>
          <w:color w:val="000000" w:themeColor="text1"/>
          <w:sz w:val="24"/>
          <w:szCs w:val="24"/>
        </w:rPr>
        <w:t>? U</w:t>
      </w:r>
      <w:r w:rsidR="00BB16B4">
        <w:rPr>
          <w:rFonts w:asciiTheme="majorHAnsi" w:hAnsiTheme="majorHAnsi"/>
          <w:color w:val="000000" w:themeColor="text1"/>
          <w:sz w:val="24"/>
          <w:szCs w:val="24"/>
        </w:rPr>
        <w:t xml:space="preserve">n oggetto </w:t>
      </w:r>
      <w:r w:rsidR="00405426">
        <w:rPr>
          <w:rFonts w:asciiTheme="majorHAnsi" w:hAnsiTheme="majorHAnsi"/>
          <w:color w:val="000000" w:themeColor="text1"/>
          <w:sz w:val="24"/>
          <w:szCs w:val="24"/>
        </w:rPr>
        <w:t>che si illumina muovendosi al buio</w:t>
      </w:r>
      <w:r w:rsidR="00480ABD">
        <w:rPr>
          <w:rFonts w:asciiTheme="majorHAnsi" w:hAnsiTheme="majorHAnsi"/>
          <w:color w:val="000000" w:themeColor="text1"/>
          <w:sz w:val="24"/>
          <w:szCs w:val="24"/>
        </w:rPr>
        <w:t xml:space="preserve"> crea delle immagini diverse da quella che è la sua forma originale</w:t>
      </w:r>
      <w:r w:rsidR="00405426">
        <w:rPr>
          <w:rFonts w:asciiTheme="majorHAnsi" w:hAnsiTheme="majorHAnsi"/>
          <w:color w:val="000000" w:themeColor="text1"/>
          <w:sz w:val="24"/>
          <w:szCs w:val="24"/>
        </w:rPr>
        <w:t xml:space="preserve">? Potreste immaginare di disegnare con </w:t>
      </w:r>
      <w:r w:rsidR="00405426">
        <w:rPr>
          <w:rFonts w:asciiTheme="majorHAnsi" w:hAnsiTheme="majorHAnsi"/>
          <w:color w:val="000000" w:themeColor="text1"/>
          <w:sz w:val="24"/>
          <w:szCs w:val="24"/>
        </w:rPr>
        <w:lastRenderedPageBreak/>
        <w:t>la luce?</w:t>
      </w:r>
      <w:r w:rsidR="0019263D">
        <w:rPr>
          <w:rFonts w:asciiTheme="majorHAnsi" w:hAnsiTheme="majorHAnsi"/>
          <w:color w:val="000000" w:themeColor="text1"/>
          <w:sz w:val="24"/>
          <w:szCs w:val="24"/>
        </w:rPr>
        <w:t xml:space="preserve"> Chiedere infine ai ragazzi di</w:t>
      </w:r>
      <w:r w:rsidR="00584A4A">
        <w:rPr>
          <w:rFonts w:asciiTheme="majorHAnsi" w:hAnsiTheme="majorHAnsi"/>
          <w:color w:val="000000" w:themeColor="text1"/>
          <w:sz w:val="24"/>
          <w:szCs w:val="24"/>
        </w:rPr>
        <w:t xml:space="preserve"> </w:t>
      </w:r>
      <w:r w:rsidR="0019263D">
        <w:rPr>
          <w:rFonts w:asciiTheme="majorHAnsi" w:hAnsiTheme="majorHAnsi"/>
          <w:color w:val="000000" w:themeColor="text1"/>
          <w:sz w:val="24"/>
          <w:szCs w:val="24"/>
        </w:rPr>
        <w:t>dare vita ad</w:t>
      </w:r>
      <w:r w:rsidR="00584A4A">
        <w:rPr>
          <w:rFonts w:asciiTheme="majorHAnsi" w:hAnsiTheme="majorHAnsi"/>
          <w:color w:val="000000" w:themeColor="text1"/>
          <w:sz w:val="24"/>
          <w:szCs w:val="24"/>
        </w:rPr>
        <w:t xml:space="preserve"> una catena di movimenti luminosi </w:t>
      </w:r>
      <w:r w:rsidR="00F5298F">
        <w:rPr>
          <w:rFonts w:asciiTheme="majorHAnsi" w:hAnsiTheme="majorHAnsi"/>
          <w:color w:val="000000" w:themeColor="text1"/>
          <w:sz w:val="24"/>
          <w:szCs w:val="24"/>
        </w:rPr>
        <w:t xml:space="preserve">dove </w:t>
      </w:r>
      <w:r w:rsidR="00E23771">
        <w:rPr>
          <w:rFonts w:asciiTheme="majorHAnsi" w:hAnsiTheme="majorHAnsi"/>
          <w:color w:val="000000" w:themeColor="text1"/>
          <w:sz w:val="24"/>
          <w:szCs w:val="24"/>
        </w:rPr>
        <w:t>il primo</w:t>
      </w:r>
      <w:r w:rsidR="00F5298F">
        <w:rPr>
          <w:rFonts w:asciiTheme="majorHAnsi" w:hAnsiTheme="majorHAnsi"/>
          <w:color w:val="000000" w:themeColor="text1"/>
          <w:sz w:val="24"/>
          <w:szCs w:val="24"/>
        </w:rPr>
        <w:t xml:space="preserve"> realizza un movimento e il succes</w:t>
      </w:r>
      <w:r w:rsidR="00BF5B82">
        <w:rPr>
          <w:rFonts w:asciiTheme="majorHAnsi" w:hAnsiTheme="majorHAnsi"/>
          <w:color w:val="000000" w:themeColor="text1"/>
          <w:sz w:val="24"/>
          <w:szCs w:val="24"/>
        </w:rPr>
        <w:t xml:space="preserve">sivo </w:t>
      </w:r>
      <w:r w:rsidR="00F5298F">
        <w:rPr>
          <w:rFonts w:asciiTheme="majorHAnsi" w:hAnsiTheme="majorHAnsi"/>
          <w:color w:val="000000" w:themeColor="text1"/>
          <w:sz w:val="24"/>
          <w:szCs w:val="24"/>
        </w:rPr>
        <w:t xml:space="preserve">ne fa un </w:t>
      </w:r>
      <w:r w:rsidR="00BF5B82">
        <w:rPr>
          <w:rFonts w:asciiTheme="majorHAnsi" w:hAnsiTheme="majorHAnsi"/>
          <w:color w:val="000000" w:themeColor="text1"/>
          <w:sz w:val="24"/>
          <w:szCs w:val="24"/>
        </w:rPr>
        <w:t>altro</w:t>
      </w:r>
      <w:r w:rsidR="00FB0E04">
        <w:rPr>
          <w:rFonts w:asciiTheme="majorHAnsi" w:hAnsiTheme="majorHAnsi"/>
          <w:color w:val="000000" w:themeColor="text1"/>
          <w:sz w:val="24"/>
          <w:szCs w:val="24"/>
        </w:rPr>
        <w:t xml:space="preserve"> per introdurre l’idea di coreografia di gruppo necessaria per il terzo incontro.</w:t>
      </w:r>
    </w:p>
    <w:p w14:paraId="543708C4" w14:textId="77777777" w:rsidR="00D44B2E" w:rsidRDefault="00D44B2E" w:rsidP="005710E8">
      <w:pPr>
        <w:spacing w:after="0"/>
        <w:jc w:val="both"/>
        <w:rPr>
          <w:rFonts w:asciiTheme="majorHAnsi" w:hAnsiTheme="majorHAnsi"/>
          <w:color w:val="000000" w:themeColor="text1"/>
          <w:sz w:val="24"/>
          <w:szCs w:val="24"/>
        </w:rPr>
      </w:pPr>
    </w:p>
    <w:p w14:paraId="5E5819EC" w14:textId="77777777" w:rsidR="00603727" w:rsidRDefault="00603727"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Per i più piccoli (età 5-7)</w:t>
      </w:r>
    </w:p>
    <w:p w14:paraId="74E760F3" w14:textId="77777777" w:rsidR="00603727" w:rsidRDefault="00603727"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 xml:space="preserve">Una variante per i più piccoli è quella </w:t>
      </w:r>
      <w:r w:rsidR="001E1D9E">
        <w:rPr>
          <w:rFonts w:asciiTheme="majorHAnsi" w:hAnsiTheme="majorHAnsi"/>
          <w:color w:val="000000" w:themeColor="text1"/>
          <w:sz w:val="24"/>
          <w:szCs w:val="24"/>
        </w:rPr>
        <w:t>di chiedere loro di realizzare</w:t>
      </w:r>
      <w:r w:rsidR="007833F0">
        <w:rPr>
          <w:rFonts w:asciiTheme="majorHAnsi" w:hAnsiTheme="majorHAnsi"/>
          <w:color w:val="000000" w:themeColor="text1"/>
          <w:sz w:val="24"/>
          <w:szCs w:val="24"/>
        </w:rPr>
        <w:t xml:space="preserve"> </w:t>
      </w:r>
      <w:r w:rsidR="004B6148">
        <w:rPr>
          <w:rFonts w:asciiTheme="majorHAnsi" w:hAnsiTheme="majorHAnsi"/>
          <w:color w:val="000000" w:themeColor="text1"/>
          <w:sz w:val="24"/>
          <w:szCs w:val="24"/>
        </w:rPr>
        <w:t>uno alla volta</w:t>
      </w:r>
      <w:r w:rsidR="001E1D9E">
        <w:rPr>
          <w:rFonts w:asciiTheme="majorHAnsi" w:hAnsiTheme="majorHAnsi"/>
          <w:color w:val="000000" w:themeColor="text1"/>
          <w:sz w:val="24"/>
          <w:szCs w:val="24"/>
        </w:rPr>
        <w:t xml:space="preserve"> una serie di movimenti </w:t>
      </w:r>
      <w:r w:rsidR="00B83271">
        <w:rPr>
          <w:rFonts w:asciiTheme="majorHAnsi" w:hAnsiTheme="majorHAnsi"/>
          <w:color w:val="000000" w:themeColor="text1"/>
          <w:sz w:val="24"/>
          <w:szCs w:val="24"/>
        </w:rPr>
        <w:t>che simul</w:t>
      </w:r>
      <w:r w:rsidR="004B6148">
        <w:rPr>
          <w:rFonts w:asciiTheme="majorHAnsi" w:hAnsiTheme="majorHAnsi"/>
          <w:color w:val="000000" w:themeColor="text1"/>
          <w:sz w:val="24"/>
          <w:szCs w:val="24"/>
        </w:rPr>
        <w:t>i</w:t>
      </w:r>
      <w:r w:rsidR="00B83271">
        <w:rPr>
          <w:rFonts w:asciiTheme="majorHAnsi" w:hAnsiTheme="majorHAnsi"/>
          <w:color w:val="000000" w:themeColor="text1"/>
          <w:sz w:val="24"/>
          <w:szCs w:val="24"/>
        </w:rPr>
        <w:t>no il disegno nello spazio di un oggetto o una parola che gli altri devono indovinare.</w:t>
      </w:r>
    </w:p>
    <w:p w14:paraId="6B7F51E5" w14:textId="77777777" w:rsidR="0006272C" w:rsidRDefault="0006272C" w:rsidP="005710E8">
      <w:pPr>
        <w:spacing w:after="0"/>
        <w:jc w:val="both"/>
        <w:rPr>
          <w:rFonts w:asciiTheme="majorHAnsi" w:hAnsiTheme="majorHAnsi"/>
          <w:color w:val="000000" w:themeColor="text1"/>
          <w:sz w:val="24"/>
          <w:szCs w:val="24"/>
        </w:rPr>
      </w:pPr>
    </w:p>
    <w:p w14:paraId="0E75B5B5" w14:textId="77777777" w:rsidR="0006272C" w:rsidRDefault="0006272C" w:rsidP="005710E8">
      <w:pPr>
        <w:spacing w:after="0"/>
        <w:jc w:val="both"/>
        <w:rPr>
          <w:rFonts w:asciiTheme="majorHAnsi" w:hAnsiTheme="majorHAnsi"/>
          <w:b/>
          <w:color w:val="000000" w:themeColor="text1"/>
          <w:sz w:val="24"/>
          <w:szCs w:val="24"/>
        </w:rPr>
      </w:pPr>
      <w:r>
        <w:rPr>
          <w:rFonts w:asciiTheme="majorHAnsi" w:hAnsiTheme="majorHAnsi"/>
          <w:b/>
          <w:color w:val="000000" w:themeColor="text1"/>
          <w:sz w:val="24"/>
          <w:szCs w:val="24"/>
        </w:rPr>
        <w:t>MATERIALI</w:t>
      </w:r>
    </w:p>
    <w:p w14:paraId="54C88970" w14:textId="77777777" w:rsidR="00895379" w:rsidRPr="0006272C" w:rsidRDefault="00895379" w:rsidP="005710E8">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Fonti luminose come torce</w:t>
      </w:r>
    </w:p>
    <w:p w14:paraId="2C4D7FBB" w14:textId="77777777" w:rsidR="004B6148" w:rsidRPr="00B85599" w:rsidRDefault="004B6148" w:rsidP="005710E8">
      <w:pPr>
        <w:spacing w:after="0"/>
        <w:jc w:val="both"/>
        <w:rPr>
          <w:rFonts w:asciiTheme="majorHAnsi" w:hAnsiTheme="majorHAnsi"/>
          <w:color w:val="000000" w:themeColor="text1"/>
          <w:sz w:val="24"/>
          <w:szCs w:val="24"/>
        </w:rPr>
      </w:pPr>
    </w:p>
    <w:p w14:paraId="3429EDF2" w14:textId="77777777" w:rsidR="00E96D61" w:rsidRDefault="00E96D61" w:rsidP="005710E8">
      <w:pPr>
        <w:spacing w:after="0"/>
        <w:jc w:val="both"/>
        <w:rPr>
          <w:rFonts w:asciiTheme="majorHAnsi" w:hAnsiTheme="majorHAnsi"/>
          <w:color w:val="000000" w:themeColor="text1"/>
          <w:sz w:val="24"/>
          <w:szCs w:val="24"/>
        </w:rPr>
      </w:pPr>
    </w:p>
    <w:p w14:paraId="479A1B8E" w14:textId="77777777" w:rsidR="004B6148" w:rsidRPr="0006272C" w:rsidRDefault="0006272C" w:rsidP="005710E8">
      <w:pPr>
        <w:spacing w:after="0"/>
        <w:jc w:val="both"/>
        <w:rPr>
          <w:rFonts w:asciiTheme="majorHAnsi" w:hAnsiTheme="majorHAnsi"/>
          <w:b/>
          <w:color w:val="000000" w:themeColor="text1"/>
          <w:sz w:val="24"/>
          <w:szCs w:val="24"/>
        </w:rPr>
      </w:pPr>
      <w:r w:rsidRPr="0006272C">
        <w:rPr>
          <w:rFonts w:asciiTheme="majorHAnsi" w:hAnsiTheme="majorHAnsi"/>
          <w:b/>
          <w:color w:val="000000" w:themeColor="text1"/>
          <w:sz w:val="24"/>
          <w:szCs w:val="24"/>
        </w:rPr>
        <w:t>TERZO INCONTRO</w:t>
      </w:r>
    </w:p>
    <w:p w14:paraId="7E1FEABA" w14:textId="77777777" w:rsidR="0006272C" w:rsidRPr="0006272C" w:rsidRDefault="0006272C" w:rsidP="005710E8">
      <w:pPr>
        <w:spacing w:after="0"/>
        <w:jc w:val="both"/>
        <w:rPr>
          <w:rFonts w:asciiTheme="majorHAnsi" w:hAnsiTheme="majorHAnsi"/>
          <w:b/>
          <w:color w:val="000000" w:themeColor="text1"/>
          <w:sz w:val="24"/>
          <w:szCs w:val="24"/>
        </w:rPr>
      </w:pPr>
      <w:r w:rsidRPr="0006272C">
        <w:rPr>
          <w:rFonts w:asciiTheme="majorHAnsi" w:hAnsiTheme="majorHAnsi"/>
          <w:b/>
          <w:color w:val="000000" w:themeColor="text1"/>
          <w:sz w:val="24"/>
          <w:szCs w:val="24"/>
        </w:rPr>
        <w:t>Set fotografico</w:t>
      </w:r>
    </w:p>
    <w:p w14:paraId="297CE11A" w14:textId="77777777" w:rsidR="0006272C" w:rsidRPr="00B85599" w:rsidRDefault="0006272C" w:rsidP="005710E8">
      <w:pPr>
        <w:spacing w:after="0"/>
        <w:jc w:val="both"/>
        <w:rPr>
          <w:rFonts w:asciiTheme="majorHAnsi" w:hAnsiTheme="majorHAnsi"/>
          <w:color w:val="000000" w:themeColor="text1"/>
          <w:sz w:val="24"/>
          <w:szCs w:val="24"/>
        </w:rPr>
      </w:pPr>
    </w:p>
    <w:p w14:paraId="36D45BEB" w14:textId="77777777" w:rsidR="00F92FBF" w:rsidRPr="00B85599" w:rsidRDefault="004111D5" w:rsidP="002E4C83">
      <w:pPr>
        <w:spacing w:after="0"/>
        <w:jc w:val="both"/>
        <w:rPr>
          <w:rFonts w:asciiTheme="majorHAnsi" w:hAnsiTheme="majorHAnsi"/>
          <w:color w:val="000000" w:themeColor="text1"/>
          <w:sz w:val="24"/>
          <w:szCs w:val="24"/>
        </w:rPr>
      </w:pPr>
      <w:r w:rsidRPr="00B85599">
        <w:rPr>
          <w:rFonts w:asciiTheme="majorHAnsi" w:hAnsiTheme="majorHAnsi"/>
          <w:color w:val="000000" w:themeColor="text1"/>
          <w:sz w:val="24"/>
          <w:szCs w:val="24"/>
        </w:rPr>
        <w:t>Il passaggio finale prevede di organizzare una seduta fotografica singola o a piccoli gruppi in modo da fermare il movimento della luce in uno scatto, che poi sarà stampato e diventerà parte di un’originale book fotografico.</w:t>
      </w:r>
      <w:r w:rsidR="009D4A33">
        <w:rPr>
          <w:rFonts w:asciiTheme="majorHAnsi" w:hAnsiTheme="majorHAnsi"/>
          <w:color w:val="000000" w:themeColor="text1"/>
          <w:sz w:val="24"/>
          <w:szCs w:val="24"/>
        </w:rPr>
        <w:t xml:space="preserve"> Si chiede ai ragazzi di organizzarsi singolarmente o a piccoli gruppi per </w:t>
      </w:r>
      <w:r w:rsidR="0019247D">
        <w:rPr>
          <w:rFonts w:asciiTheme="majorHAnsi" w:hAnsiTheme="majorHAnsi"/>
          <w:color w:val="000000" w:themeColor="text1"/>
          <w:sz w:val="24"/>
          <w:szCs w:val="24"/>
        </w:rPr>
        <w:t>realizzare disegni di luce</w:t>
      </w:r>
      <w:r w:rsidR="00F90989">
        <w:rPr>
          <w:rFonts w:asciiTheme="majorHAnsi" w:hAnsiTheme="majorHAnsi"/>
          <w:color w:val="000000" w:themeColor="text1"/>
          <w:sz w:val="24"/>
          <w:szCs w:val="24"/>
        </w:rPr>
        <w:t xml:space="preserve"> </w:t>
      </w:r>
      <w:r w:rsidR="009D4A33">
        <w:rPr>
          <w:rFonts w:asciiTheme="majorHAnsi" w:hAnsiTheme="majorHAnsi"/>
          <w:color w:val="000000" w:themeColor="text1"/>
          <w:sz w:val="24"/>
          <w:szCs w:val="24"/>
        </w:rPr>
        <w:t xml:space="preserve">come se il </w:t>
      </w:r>
      <w:r w:rsidR="00F90989">
        <w:rPr>
          <w:rFonts w:asciiTheme="majorHAnsi" w:hAnsiTheme="majorHAnsi"/>
          <w:color w:val="000000" w:themeColor="text1"/>
          <w:sz w:val="24"/>
          <w:szCs w:val="24"/>
        </w:rPr>
        <w:t>pennello</w:t>
      </w:r>
      <w:r w:rsidR="009D4A33">
        <w:rPr>
          <w:rFonts w:asciiTheme="majorHAnsi" w:hAnsiTheme="majorHAnsi"/>
          <w:color w:val="000000" w:themeColor="text1"/>
          <w:sz w:val="24"/>
          <w:szCs w:val="24"/>
        </w:rPr>
        <w:t xml:space="preserve"> fosse la fonte luminosa </w:t>
      </w:r>
      <w:r w:rsidR="0019247D">
        <w:rPr>
          <w:rFonts w:asciiTheme="majorHAnsi" w:hAnsiTheme="majorHAnsi"/>
          <w:color w:val="000000" w:themeColor="text1"/>
          <w:sz w:val="24"/>
          <w:szCs w:val="24"/>
        </w:rPr>
        <w:t xml:space="preserve">stessa. </w:t>
      </w:r>
      <w:r w:rsidR="00754E81">
        <w:rPr>
          <w:rFonts w:asciiTheme="majorHAnsi" w:hAnsiTheme="majorHAnsi"/>
          <w:color w:val="000000" w:themeColor="text1"/>
          <w:sz w:val="24"/>
          <w:szCs w:val="24"/>
        </w:rPr>
        <w:t xml:space="preserve">Si può prendere spunto da alcune opere di Picasso </w:t>
      </w:r>
      <w:r w:rsidR="005257E0">
        <w:rPr>
          <w:rFonts w:asciiTheme="majorHAnsi" w:hAnsiTheme="majorHAnsi"/>
          <w:color w:val="000000" w:themeColor="text1"/>
          <w:sz w:val="24"/>
          <w:szCs w:val="24"/>
        </w:rPr>
        <w:t>realizzate proprio con il metodo della light painting.</w:t>
      </w:r>
      <w:r w:rsidR="00407CB9">
        <w:rPr>
          <w:rFonts w:asciiTheme="majorHAnsi" w:hAnsiTheme="majorHAnsi"/>
          <w:color w:val="000000" w:themeColor="text1"/>
          <w:sz w:val="24"/>
          <w:szCs w:val="24"/>
        </w:rPr>
        <w:t xml:space="preserve"> Le prove possono essere fatte prima a luce accesa ma successivamente è necessario oscurare la stanza in cui si realizza la performance di gruppo.</w:t>
      </w:r>
    </w:p>
    <w:p w14:paraId="0BD70610" w14:textId="77777777" w:rsidR="00F92FBF" w:rsidRPr="00B85599" w:rsidRDefault="00F92FBF" w:rsidP="002E4C83">
      <w:pPr>
        <w:spacing w:after="0"/>
        <w:jc w:val="both"/>
        <w:rPr>
          <w:rFonts w:asciiTheme="majorHAnsi" w:hAnsiTheme="majorHAnsi"/>
          <w:color w:val="000000" w:themeColor="text1"/>
          <w:sz w:val="24"/>
          <w:szCs w:val="24"/>
        </w:rPr>
      </w:pPr>
      <w:r w:rsidRPr="00B85599">
        <w:rPr>
          <w:rFonts w:asciiTheme="majorHAnsi" w:hAnsiTheme="majorHAnsi"/>
          <w:color w:val="000000" w:themeColor="text1"/>
          <w:sz w:val="24"/>
          <w:szCs w:val="24"/>
        </w:rPr>
        <w:t xml:space="preserve">Un ruolo fondamentale è </w:t>
      </w:r>
      <w:r w:rsidR="004111D5" w:rsidRPr="00B85599">
        <w:rPr>
          <w:rFonts w:asciiTheme="majorHAnsi" w:hAnsiTheme="majorHAnsi"/>
          <w:color w:val="000000" w:themeColor="text1"/>
          <w:sz w:val="24"/>
          <w:szCs w:val="24"/>
        </w:rPr>
        <w:t xml:space="preserve">ovviamente </w:t>
      </w:r>
      <w:r w:rsidRPr="00B85599">
        <w:rPr>
          <w:rFonts w:asciiTheme="majorHAnsi" w:hAnsiTheme="majorHAnsi"/>
          <w:color w:val="000000" w:themeColor="text1"/>
          <w:sz w:val="24"/>
          <w:szCs w:val="24"/>
        </w:rPr>
        <w:t>svolto dalla documentazione fotografica, unico modo per realizzare interamente la performance. Ma come scattare queste particolari fotografie?</w:t>
      </w:r>
    </w:p>
    <w:p w14:paraId="5310566C" w14:textId="77777777" w:rsidR="00962C2A" w:rsidRDefault="00F92FBF" w:rsidP="002E4C83">
      <w:pPr>
        <w:pStyle w:val="NormaleWeb"/>
        <w:shd w:val="clear" w:color="auto" w:fill="FFFFFF"/>
        <w:spacing w:before="0" w:beforeAutospacing="0" w:after="360" w:afterAutospacing="0"/>
        <w:jc w:val="both"/>
        <w:textAlignment w:val="baseline"/>
        <w:rPr>
          <w:rFonts w:asciiTheme="majorHAnsi" w:hAnsiTheme="majorHAnsi" w:cs="Arial"/>
        </w:rPr>
      </w:pPr>
      <w:r w:rsidRPr="00B85599">
        <w:rPr>
          <w:rFonts w:asciiTheme="majorHAnsi" w:hAnsiTheme="majorHAnsi" w:cs="Arial"/>
        </w:rPr>
        <w:t>Prendiamo la nostra macchina fotografica e posizioniamola verso il soggetto</w:t>
      </w:r>
      <w:r w:rsidR="007F2269" w:rsidRPr="00B85599">
        <w:rPr>
          <w:rFonts w:asciiTheme="majorHAnsi" w:hAnsiTheme="majorHAnsi" w:cs="Arial"/>
        </w:rPr>
        <w:t xml:space="preserve"> e</w:t>
      </w:r>
      <w:r w:rsidRPr="00B85599">
        <w:rPr>
          <w:rFonts w:asciiTheme="majorHAnsi" w:hAnsiTheme="majorHAnsi" w:cs="Arial"/>
        </w:rPr>
        <w:t xml:space="preserve"> impostiamo la macchina sulla Posa B (Posa </w:t>
      </w:r>
      <w:proofErr w:type="spellStart"/>
      <w:r w:rsidRPr="00B85599">
        <w:rPr>
          <w:rFonts w:asciiTheme="majorHAnsi" w:hAnsiTheme="majorHAnsi" w:cs="Arial"/>
        </w:rPr>
        <w:t>Bulb</w:t>
      </w:r>
      <w:proofErr w:type="spellEnd"/>
      <w:r w:rsidRPr="00B85599">
        <w:rPr>
          <w:rFonts w:asciiTheme="majorHAnsi" w:hAnsiTheme="majorHAnsi" w:cs="Arial"/>
        </w:rPr>
        <w:t xml:space="preserve">). </w:t>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r>
      <w:r w:rsidR="00846604" w:rsidRPr="00B85599">
        <w:rPr>
          <w:rFonts w:asciiTheme="majorHAnsi" w:hAnsiTheme="majorHAnsi" w:cs="Arial"/>
        </w:rPr>
        <w:tab/>
        <w:t xml:space="preserve">       </w:t>
      </w:r>
      <w:r w:rsidRPr="00B85599">
        <w:rPr>
          <w:rFonts w:asciiTheme="majorHAnsi" w:hAnsiTheme="majorHAnsi" w:cs="Arial"/>
        </w:rPr>
        <w:t xml:space="preserve">Quando si scatta una fotografia l’otturatore si “alza” permettendo alla pellicola di restare “impressionata” per poi riabbassarsi secondo il tempo di esposizione. Con la posa B non dobbiamo impostare nessun tempo di esposizione, saremo noi a decidere per quanto tempo tenere aperto l’otturatore schiacciando una seconda volta il pulsante per richiuderlo. </w:t>
      </w:r>
      <w:r w:rsidR="00262C90">
        <w:rPr>
          <w:rFonts w:asciiTheme="majorHAnsi" w:hAnsiTheme="majorHAnsi" w:cs="Arial"/>
        </w:rPr>
        <w:tab/>
      </w:r>
      <w:r w:rsidR="00262C90">
        <w:rPr>
          <w:rFonts w:asciiTheme="majorHAnsi" w:hAnsiTheme="majorHAnsi" w:cs="Arial"/>
        </w:rPr>
        <w:tab/>
      </w:r>
      <w:r w:rsidR="00262C90">
        <w:rPr>
          <w:rFonts w:asciiTheme="majorHAnsi" w:hAnsiTheme="majorHAnsi" w:cs="Arial"/>
        </w:rPr>
        <w:tab/>
      </w:r>
      <w:r w:rsidR="00262C90">
        <w:rPr>
          <w:rFonts w:asciiTheme="majorHAnsi" w:hAnsiTheme="majorHAnsi" w:cs="Arial"/>
        </w:rPr>
        <w:tab/>
        <w:t xml:space="preserve">        </w:t>
      </w:r>
      <w:r w:rsidR="002017B5">
        <w:rPr>
          <w:rFonts w:asciiTheme="majorHAnsi" w:hAnsiTheme="majorHAnsi" w:cs="Arial"/>
        </w:rPr>
        <w:t xml:space="preserve">- </w:t>
      </w:r>
      <w:r w:rsidRPr="00B85599">
        <w:rPr>
          <w:rFonts w:asciiTheme="majorHAnsi" w:hAnsiTheme="majorHAnsi" w:cs="Arial"/>
        </w:rPr>
        <w:t xml:space="preserve">il fotografo schiaccia una prima volta il pulsante aprendo l’otturatore, </w:t>
      </w:r>
      <w:r w:rsidR="00262C90">
        <w:rPr>
          <w:rFonts w:asciiTheme="majorHAnsi" w:hAnsiTheme="majorHAnsi" w:cs="Arial"/>
        </w:rPr>
        <w:tab/>
      </w:r>
      <w:r w:rsidR="00262C90">
        <w:rPr>
          <w:rFonts w:asciiTheme="majorHAnsi" w:hAnsiTheme="majorHAnsi" w:cs="Arial"/>
        </w:rPr>
        <w:tab/>
      </w:r>
      <w:r w:rsidR="00262C90">
        <w:rPr>
          <w:rFonts w:asciiTheme="majorHAnsi" w:hAnsiTheme="majorHAnsi" w:cs="Arial"/>
        </w:rPr>
        <w:tab/>
      </w:r>
      <w:r w:rsidR="00262C90">
        <w:rPr>
          <w:rFonts w:asciiTheme="majorHAnsi" w:hAnsiTheme="majorHAnsi" w:cs="Arial"/>
        </w:rPr>
        <w:tab/>
        <w:t xml:space="preserve">  </w:t>
      </w:r>
      <w:r w:rsidR="002017B5">
        <w:rPr>
          <w:rFonts w:asciiTheme="majorHAnsi" w:hAnsiTheme="majorHAnsi" w:cs="Arial"/>
        </w:rPr>
        <w:t xml:space="preserve">      </w:t>
      </w:r>
      <w:r w:rsidR="006C1A3D">
        <w:rPr>
          <w:rFonts w:asciiTheme="majorHAnsi" w:hAnsiTheme="majorHAnsi" w:cs="Arial"/>
        </w:rPr>
        <w:t xml:space="preserve">- </w:t>
      </w:r>
      <w:r w:rsidRPr="008063A1">
        <w:rPr>
          <w:rFonts w:asciiTheme="majorHAnsi" w:hAnsiTheme="majorHAnsi" w:cs="Arial"/>
        </w:rPr>
        <w:t>mentre si “scrive nell’aria” l’otturatore rimane aperto per tutto il tempo che si vuole (generalmente non più di 5 secondi)</w:t>
      </w:r>
      <w:r w:rsidR="00172034" w:rsidRPr="008063A1">
        <w:rPr>
          <w:rFonts w:asciiTheme="majorHAnsi" w:hAnsiTheme="majorHAnsi" w:cs="Arial"/>
        </w:rPr>
        <w:t>. Il soggetto con la fonte luminosa (torcia o LED) comincia a dipingere nell’aria e in base a ciò che si vuole rappresentare bisogna regolare la velocità del gesto. Più sono i passaggi nello stesso punto e più la linea diventerà “marcata”.</w:t>
      </w:r>
      <w:r w:rsidR="006C1A3D">
        <w:rPr>
          <w:rFonts w:asciiTheme="majorHAnsi" w:hAnsiTheme="majorHAnsi" w:cs="Arial"/>
        </w:rPr>
        <w:t xml:space="preserve"> </w:t>
      </w:r>
      <w:r w:rsidR="006C1A3D">
        <w:rPr>
          <w:rFonts w:asciiTheme="majorHAnsi" w:hAnsiTheme="majorHAnsi" w:cs="Arial"/>
        </w:rPr>
        <w:tab/>
      </w:r>
      <w:r w:rsidR="006C1A3D">
        <w:rPr>
          <w:rFonts w:asciiTheme="majorHAnsi" w:hAnsiTheme="majorHAnsi" w:cs="Arial"/>
        </w:rPr>
        <w:tab/>
      </w:r>
      <w:r w:rsidR="006C1A3D">
        <w:rPr>
          <w:rFonts w:asciiTheme="majorHAnsi" w:hAnsiTheme="majorHAnsi" w:cs="Arial"/>
        </w:rPr>
        <w:tab/>
        <w:t xml:space="preserve">                     - </w:t>
      </w:r>
      <w:r w:rsidRPr="008063A1">
        <w:rPr>
          <w:rFonts w:asciiTheme="majorHAnsi" w:hAnsiTheme="majorHAnsi" w:cs="Arial"/>
        </w:rPr>
        <w:t>il fotografo schiaccia il pulsante per la seconda volta chiudendo l’otturatore.</w:t>
      </w:r>
    </w:p>
    <w:p w14:paraId="34D0596F" w14:textId="77777777" w:rsidR="00962C2A" w:rsidRPr="008063A1" w:rsidRDefault="00962C2A" w:rsidP="002E4C83">
      <w:pPr>
        <w:pStyle w:val="NormaleWeb"/>
        <w:shd w:val="clear" w:color="auto" w:fill="FFFFFF"/>
        <w:spacing w:before="0" w:beforeAutospacing="0" w:after="360" w:afterAutospacing="0"/>
        <w:jc w:val="both"/>
        <w:textAlignment w:val="baseline"/>
        <w:rPr>
          <w:rFonts w:asciiTheme="majorHAnsi" w:hAnsiTheme="majorHAnsi" w:cs="Arial"/>
        </w:rPr>
      </w:pPr>
      <w:r>
        <w:rPr>
          <w:rFonts w:asciiTheme="majorHAnsi" w:hAnsiTheme="majorHAnsi" w:cs="Arial"/>
        </w:rPr>
        <w:t>Queste sono indicazioni di base, ma è bene chiarire che n</w:t>
      </w:r>
      <w:r w:rsidRPr="00962C2A">
        <w:rPr>
          <w:rFonts w:asciiTheme="majorHAnsi" w:hAnsiTheme="majorHAnsi" w:cs="Arial"/>
        </w:rPr>
        <w:t xml:space="preserve">on c’è alcuna impostazione </w:t>
      </w:r>
      <w:r>
        <w:rPr>
          <w:rFonts w:asciiTheme="majorHAnsi" w:hAnsiTheme="majorHAnsi" w:cs="Arial"/>
        </w:rPr>
        <w:t xml:space="preserve">“ideale” </w:t>
      </w:r>
      <w:r w:rsidRPr="00962C2A">
        <w:rPr>
          <w:rFonts w:asciiTheme="majorHAnsi" w:hAnsiTheme="majorHAnsi" w:cs="Arial"/>
        </w:rPr>
        <w:t xml:space="preserve">della fotocamera. A parte l’utilizzo della funzione </w:t>
      </w:r>
      <w:proofErr w:type="spellStart"/>
      <w:r w:rsidRPr="00962C2A">
        <w:rPr>
          <w:rFonts w:asciiTheme="majorHAnsi" w:hAnsiTheme="majorHAnsi" w:cs="Arial"/>
        </w:rPr>
        <w:t>bulb</w:t>
      </w:r>
      <w:proofErr w:type="spellEnd"/>
      <w:r w:rsidRPr="00962C2A">
        <w:rPr>
          <w:rFonts w:asciiTheme="majorHAnsi" w:hAnsiTheme="majorHAnsi" w:cs="Arial"/>
        </w:rPr>
        <w:t xml:space="preserve"> (detta anche Posa B) non è possibile fare alcuna misurazione, né utilizzare</w:t>
      </w:r>
      <w:r>
        <w:rPr>
          <w:rFonts w:asciiTheme="majorHAnsi" w:hAnsiTheme="majorHAnsi" w:cs="Arial"/>
        </w:rPr>
        <w:t xml:space="preserve"> (eventualmente)</w:t>
      </w:r>
      <w:r w:rsidRPr="00962C2A">
        <w:rPr>
          <w:rFonts w:asciiTheme="majorHAnsi" w:hAnsiTheme="majorHAnsi" w:cs="Arial"/>
        </w:rPr>
        <w:t xml:space="preserve"> l’esposimetro venendo meno la presenza di sorgenti luminose cui fare riferimento. Le prove sono il vero strumento d’impostazione. Tutto si gioca tra le pennellate del fotografo sugli oggetti e la potenza della sorgente luminosa utilizzata. Ogni prova dovrà essere esaminata con cura per stabilire, in seguito, l’uso creativo della luce.</w:t>
      </w:r>
    </w:p>
    <w:p w14:paraId="3803B5E4" w14:textId="77777777" w:rsidR="00962C2A" w:rsidRDefault="000041A6" w:rsidP="00BA7394">
      <w:pPr>
        <w:spacing w:after="0"/>
        <w:jc w:val="both"/>
        <w:rPr>
          <w:rFonts w:asciiTheme="majorHAnsi" w:hAnsiTheme="majorHAnsi" w:cs="Arial"/>
          <w:b/>
        </w:rPr>
      </w:pPr>
      <w:r w:rsidRPr="000041A6">
        <w:rPr>
          <w:rFonts w:asciiTheme="majorHAnsi" w:hAnsiTheme="majorHAnsi" w:cs="Arial"/>
          <w:b/>
        </w:rPr>
        <w:t xml:space="preserve"> </w:t>
      </w:r>
    </w:p>
    <w:p w14:paraId="0165B902" w14:textId="77777777" w:rsidR="002F7635" w:rsidRPr="00F075F5" w:rsidRDefault="002F7635" w:rsidP="00BA7394">
      <w:pPr>
        <w:spacing w:after="0"/>
        <w:jc w:val="both"/>
        <w:rPr>
          <w:rFonts w:asciiTheme="majorHAnsi" w:hAnsiTheme="majorHAnsi"/>
          <w:b/>
          <w:color w:val="000000" w:themeColor="text1"/>
          <w:sz w:val="24"/>
          <w:szCs w:val="24"/>
        </w:rPr>
      </w:pPr>
      <w:r w:rsidRPr="00F075F5">
        <w:rPr>
          <w:rFonts w:asciiTheme="majorHAnsi" w:hAnsiTheme="majorHAnsi"/>
          <w:b/>
          <w:color w:val="000000" w:themeColor="text1"/>
          <w:sz w:val="24"/>
          <w:szCs w:val="24"/>
        </w:rPr>
        <w:lastRenderedPageBreak/>
        <w:t>I MATERIALI</w:t>
      </w:r>
    </w:p>
    <w:p w14:paraId="367738A6" w14:textId="77777777" w:rsidR="002F7635" w:rsidRDefault="002F7635" w:rsidP="00BA7394">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Macchina fotografica</w:t>
      </w:r>
    </w:p>
    <w:p w14:paraId="16C5179E" w14:textId="77777777" w:rsidR="002F7635" w:rsidRDefault="002F7635" w:rsidP="00BA7394">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Stampante</w:t>
      </w:r>
    </w:p>
    <w:p w14:paraId="2227C923" w14:textId="77777777" w:rsidR="00E2572E" w:rsidRDefault="00FF312F" w:rsidP="00DD28A9">
      <w:pPr>
        <w:spacing w:after="0"/>
        <w:jc w:val="both"/>
        <w:rPr>
          <w:rFonts w:asciiTheme="majorHAnsi" w:hAnsiTheme="majorHAnsi"/>
          <w:color w:val="000000" w:themeColor="text1"/>
          <w:sz w:val="24"/>
          <w:szCs w:val="24"/>
        </w:rPr>
      </w:pPr>
      <w:r>
        <w:rPr>
          <w:rFonts w:asciiTheme="majorHAnsi" w:hAnsiTheme="majorHAnsi"/>
          <w:color w:val="000000" w:themeColor="text1"/>
          <w:sz w:val="24"/>
          <w:szCs w:val="24"/>
        </w:rPr>
        <w:t>Fonti luminose</w:t>
      </w:r>
    </w:p>
    <w:p w14:paraId="6B5C1B27" w14:textId="77777777" w:rsidR="00C30DA6" w:rsidRDefault="00C30DA6" w:rsidP="00DD28A9">
      <w:pPr>
        <w:spacing w:after="0"/>
        <w:jc w:val="both"/>
        <w:rPr>
          <w:rFonts w:asciiTheme="majorHAnsi" w:hAnsiTheme="majorHAnsi"/>
          <w:color w:val="000000" w:themeColor="text1"/>
          <w:sz w:val="24"/>
          <w:szCs w:val="24"/>
        </w:rPr>
      </w:pPr>
    </w:p>
    <w:p w14:paraId="478AA665" w14:textId="77777777" w:rsidR="00C30DA6" w:rsidRPr="00DD28A9" w:rsidRDefault="00C30DA6" w:rsidP="00DD28A9">
      <w:pPr>
        <w:spacing w:after="0"/>
        <w:jc w:val="both"/>
        <w:rPr>
          <w:rFonts w:asciiTheme="majorHAnsi" w:hAnsiTheme="majorHAnsi"/>
          <w:color w:val="000000" w:themeColor="text1"/>
          <w:sz w:val="24"/>
          <w:szCs w:val="24"/>
        </w:rPr>
      </w:pPr>
    </w:p>
    <w:sectPr w:rsidR="00C30DA6" w:rsidRPr="00DD28A9" w:rsidSect="002E29B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03C58"/>
    <w:multiLevelType w:val="hybridMultilevel"/>
    <w:tmpl w:val="5E207438"/>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777772D"/>
    <w:multiLevelType w:val="hybridMultilevel"/>
    <w:tmpl w:val="9BD484DC"/>
    <w:lvl w:ilvl="0" w:tplc="FFFFFFFF">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69F81C68"/>
    <w:multiLevelType w:val="hybridMultilevel"/>
    <w:tmpl w:val="75082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175"/>
    <w:rsid w:val="000041A6"/>
    <w:rsid w:val="0000461F"/>
    <w:rsid w:val="00031297"/>
    <w:rsid w:val="00047D5C"/>
    <w:rsid w:val="00053826"/>
    <w:rsid w:val="0006272C"/>
    <w:rsid w:val="000629F9"/>
    <w:rsid w:val="00070AB3"/>
    <w:rsid w:val="00083FC9"/>
    <w:rsid w:val="000C0EFE"/>
    <w:rsid w:val="000C25F5"/>
    <w:rsid w:val="000C57AB"/>
    <w:rsid w:val="000D27CD"/>
    <w:rsid w:val="00125115"/>
    <w:rsid w:val="00127781"/>
    <w:rsid w:val="001379E9"/>
    <w:rsid w:val="00150723"/>
    <w:rsid w:val="00155C5D"/>
    <w:rsid w:val="001715D8"/>
    <w:rsid w:val="00172034"/>
    <w:rsid w:val="00172B4A"/>
    <w:rsid w:val="0019247D"/>
    <w:rsid w:val="0019263D"/>
    <w:rsid w:val="001A0012"/>
    <w:rsid w:val="001B14DC"/>
    <w:rsid w:val="001C6FF3"/>
    <w:rsid w:val="001C75B2"/>
    <w:rsid w:val="001E1769"/>
    <w:rsid w:val="001E1D9E"/>
    <w:rsid w:val="001E573C"/>
    <w:rsid w:val="002017B5"/>
    <w:rsid w:val="00221665"/>
    <w:rsid w:val="002443AB"/>
    <w:rsid w:val="00246F56"/>
    <w:rsid w:val="00247D4C"/>
    <w:rsid w:val="002525DB"/>
    <w:rsid w:val="00262C90"/>
    <w:rsid w:val="002648E4"/>
    <w:rsid w:val="00266960"/>
    <w:rsid w:val="00270500"/>
    <w:rsid w:val="00284913"/>
    <w:rsid w:val="002A2505"/>
    <w:rsid w:val="002A2740"/>
    <w:rsid w:val="002A7D76"/>
    <w:rsid w:val="002B7EBB"/>
    <w:rsid w:val="002D190A"/>
    <w:rsid w:val="002D1F84"/>
    <w:rsid w:val="002E29B0"/>
    <w:rsid w:val="002E4C83"/>
    <w:rsid w:val="002F0C31"/>
    <w:rsid w:val="002F7635"/>
    <w:rsid w:val="00301E28"/>
    <w:rsid w:val="00304D12"/>
    <w:rsid w:val="00317563"/>
    <w:rsid w:val="0033351B"/>
    <w:rsid w:val="003363C3"/>
    <w:rsid w:val="003503DB"/>
    <w:rsid w:val="003506C8"/>
    <w:rsid w:val="00353175"/>
    <w:rsid w:val="00367EF7"/>
    <w:rsid w:val="003B7AF7"/>
    <w:rsid w:val="003C2A1A"/>
    <w:rsid w:val="003C582C"/>
    <w:rsid w:val="003E396B"/>
    <w:rsid w:val="003F403C"/>
    <w:rsid w:val="00404A48"/>
    <w:rsid w:val="00404C4A"/>
    <w:rsid w:val="00405426"/>
    <w:rsid w:val="00407CB9"/>
    <w:rsid w:val="004111D5"/>
    <w:rsid w:val="00415C35"/>
    <w:rsid w:val="004164F2"/>
    <w:rsid w:val="00417F68"/>
    <w:rsid w:val="00422FDD"/>
    <w:rsid w:val="004234D3"/>
    <w:rsid w:val="004331AE"/>
    <w:rsid w:val="004451D1"/>
    <w:rsid w:val="0047611A"/>
    <w:rsid w:val="00480ABD"/>
    <w:rsid w:val="004915E2"/>
    <w:rsid w:val="004A0CF0"/>
    <w:rsid w:val="004A47A2"/>
    <w:rsid w:val="004B6148"/>
    <w:rsid w:val="004C3547"/>
    <w:rsid w:val="004E6E1D"/>
    <w:rsid w:val="004F669F"/>
    <w:rsid w:val="0050549B"/>
    <w:rsid w:val="005126CC"/>
    <w:rsid w:val="00520256"/>
    <w:rsid w:val="005257E0"/>
    <w:rsid w:val="00530B78"/>
    <w:rsid w:val="00531791"/>
    <w:rsid w:val="00536EE4"/>
    <w:rsid w:val="00543185"/>
    <w:rsid w:val="00545262"/>
    <w:rsid w:val="0054642E"/>
    <w:rsid w:val="00554044"/>
    <w:rsid w:val="0057150F"/>
    <w:rsid w:val="005729C7"/>
    <w:rsid w:val="00581DBB"/>
    <w:rsid w:val="005827AB"/>
    <w:rsid w:val="005841B9"/>
    <w:rsid w:val="00584A4A"/>
    <w:rsid w:val="00594996"/>
    <w:rsid w:val="005A21C0"/>
    <w:rsid w:val="005A4B6B"/>
    <w:rsid w:val="005C410F"/>
    <w:rsid w:val="005C4FD7"/>
    <w:rsid w:val="005C56F4"/>
    <w:rsid w:val="005D32C6"/>
    <w:rsid w:val="005E0B6A"/>
    <w:rsid w:val="005E7EEF"/>
    <w:rsid w:val="005F3645"/>
    <w:rsid w:val="006019DB"/>
    <w:rsid w:val="00603727"/>
    <w:rsid w:val="0060664D"/>
    <w:rsid w:val="00606B74"/>
    <w:rsid w:val="0061704E"/>
    <w:rsid w:val="00621786"/>
    <w:rsid w:val="00621C23"/>
    <w:rsid w:val="00624BD2"/>
    <w:rsid w:val="00625BBA"/>
    <w:rsid w:val="00633C5C"/>
    <w:rsid w:val="00634FF1"/>
    <w:rsid w:val="0063600C"/>
    <w:rsid w:val="00642545"/>
    <w:rsid w:val="00670740"/>
    <w:rsid w:val="00672FAF"/>
    <w:rsid w:val="00694BB0"/>
    <w:rsid w:val="006A4F6D"/>
    <w:rsid w:val="006C1A3D"/>
    <w:rsid w:val="006C56E3"/>
    <w:rsid w:val="006D3ECC"/>
    <w:rsid w:val="006D53E9"/>
    <w:rsid w:val="006E365D"/>
    <w:rsid w:val="006F770B"/>
    <w:rsid w:val="007013E7"/>
    <w:rsid w:val="00706D12"/>
    <w:rsid w:val="007077FF"/>
    <w:rsid w:val="0072258C"/>
    <w:rsid w:val="00736141"/>
    <w:rsid w:val="00754E81"/>
    <w:rsid w:val="007658E1"/>
    <w:rsid w:val="00765CF0"/>
    <w:rsid w:val="00766AF7"/>
    <w:rsid w:val="007833F0"/>
    <w:rsid w:val="00790FB3"/>
    <w:rsid w:val="00796C7A"/>
    <w:rsid w:val="0079714E"/>
    <w:rsid w:val="007B02B5"/>
    <w:rsid w:val="007B409D"/>
    <w:rsid w:val="007F2269"/>
    <w:rsid w:val="00802E33"/>
    <w:rsid w:val="008052B7"/>
    <w:rsid w:val="008063A1"/>
    <w:rsid w:val="00830E35"/>
    <w:rsid w:val="00846604"/>
    <w:rsid w:val="00884646"/>
    <w:rsid w:val="008870C8"/>
    <w:rsid w:val="00895379"/>
    <w:rsid w:val="008A25DF"/>
    <w:rsid w:val="008A68A4"/>
    <w:rsid w:val="008D7471"/>
    <w:rsid w:val="008F0D65"/>
    <w:rsid w:val="008F28BC"/>
    <w:rsid w:val="0090014A"/>
    <w:rsid w:val="009024DA"/>
    <w:rsid w:val="00905E69"/>
    <w:rsid w:val="00907C5A"/>
    <w:rsid w:val="009157A9"/>
    <w:rsid w:val="00916F72"/>
    <w:rsid w:val="009209E0"/>
    <w:rsid w:val="009517B2"/>
    <w:rsid w:val="00952EE4"/>
    <w:rsid w:val="00955AFD"/>
    <w:rsid w:val="00956BA1"/>
    <w:rsid w:val="00962C2A"/>
    <w:rsid w:val="00966998"/>
    <w:rsid w:val="00977ACB"/>
    <w:rsid w:val="00981EE1"/>
    <w:rsid w:val="00992D3C"/>
    <w:rsid w:val="009954B5"/>
    <w:rsid w:val="0099656D"/>
    <w:rsid w:val="009A6863"/>
    <w:rsid w:val="009A78C0"/>
    <w:rsid w:val="009B0564"/>
    <w:rsid w:val="009D35D6"/>
    <w:rsid w:val="009D4A33"/>
    <w:rsid w:val="009E6B01"/>
    <w:rsid w:val="009F0429"/>
    <w:rsid w:val="009F132B"/>
    <w:rsid w:val="00A00B63"/>
    <w:rsid w:val="00A06B9A"/>
    <w:rsid w:val="00A36099"/>
    <w:rsid w:val="00A370BD"/>
    <w:rsid w:val="00A428D9"/>
    <w:rsid w:val="00A440DF"/>
    <w:rsid w:val="00A4487D"/>
    <w:rsid w:val="00A530EF"/>
    <w:rsid w:val="00A551D7"/>
    <w:rsid w:val="00A61D69"/>
    <w:rsid w:val="00A65D9E"/>
    <w:rsid w:val="00A664E4"/>
    <w:rsid w:val="00A74D1D"/>
    <w:rsid w:val="00A85D9B"/>
    <w:rsid w:val="00A86F16"/>
    <w:rsid w:val="00AA28B2"/>
    <w:rsid w:val="00AB38AC"/>
    <w:rsid w:val="00AD3649"/>
    <w:rsid w:val="00AE0E06"/>
    <w:rsid w:val="00AE46F8"/>
    <w:rsid w:val="00AF146D"/>
    <w:rsid w:val="00AF5ACC"/>
    <w:rsid w:val="00B239BF"/>
    <w:rsid w:val="00B3289B"/>
    <w:rsid w:val="00B56AD9"/>
    <w:rsid w:val="00B607A2"/>
    <w:rsid w:val="00B65D25"/>
    <w:rsid w:val="00B83271"/>
    <w:rsid w:val="00B85599"/>
    <w:rsid w:val="00BA3CAA"/>
    <w:rsid w:val="00BA5458"/>
    <w:rsid w:val="00BB16B4"/>
    <w:rsid w:val="00BB4C01"/>
    <w:rsid w:val="00BB59AC"/>
    <w:rsid w:val="00BC582F"/>
    <w:rsid w:val="00BD7B3F"/>
    <w:rsid w:val="00BF031E"/>
    <w:rsid w:val="00BF5B82"/>
    <w:rsid w:val="00C17DD7"/>
    <w:rsid w:val="00C30DA6"/>
    <w:rsid w:val="00C3434F"/>
    <w:rsid w:val="00C34A7A"/>
    <w:rsid w:val="00C60273"/>
    <w:rsid w:val="00C6058C"/>
    <w:rsid w:val="00C709EF"/>
    <w:rsid w:val="00C83EC3"/>
    <w:rsid w:val="00C953C2"/>
    <w:rsid w:val="00CA1EDE"/>
    <w:rsid w:val="00CB2FFA"/>
    <w:rsid w:val="00CB31B2"/>
    <w:rsid w:val="00CB682B"/>
    <w:rsid w:val="00CC0A06"/>
    <w:rsid w:val="00CC0B16"/>
    <w:rsid w:val="00CF6BC7"/>
    <w:rsid w:val="00D001F6"/>
    <w:rsid w:val="00D07A23"/>
    <w:rsid w:val="00D2675E"/>
    <w:rsid w:val="00D30CD6"/>
    <w:rsid w:val="00D34FE4"/>
    <w:rsid w:val="00D44B2E"/>
    <w:rsid w:val="00D46088"/>
    <w:rsid w:val="00D634BB"/>
    <w:rsid w:val="00D80CB9"/>
    <w:rsid w:val="00D82338"/>
    <w:rsid w:val="00D85146"/>
    <w:rsid w:val="00D92BDC"/>
    <w:rsid w:val="00D93F41"/>
    <w:rsid w:val="00D95031"/>
    <w:rsid w:val="00D96FFD"/>
    <w:rsid w:val="00DA1019"/>
    <w:rsid w:val="00DA6AE0"/>
    <w:rsid w:val="00DC5544"/>
    <w:rsid w:val="00DD28A9"/>
    <w:rsid w:val="00DD5327"/>
    <w:rsid w:val="00DE6B78"/>
    <w:rsid w:val="00DF143F"/>
    <w:rsid w:val="00E051AE"/>
    <w:rsid w:val="00E21664"/>
    <w:rsid w:val="00E22E91"/>
    <w:rsid w:val="00E23771"/>
    <w:rsid w:val="00E2572E"/>
    <w:rsid w:val="00E32834"/>
    <w:rsid w:val="00E37988"/>
    <w:rsid w:val="00E41909"/>
    <w:rsid w:val="00E51472"/>
    <w:rsid w:val="00E639AD"/>
    <w:rsid w:val="00E81D03"/>
    <w:rsid w:val="00E856BA"/>
    <w:rsid w:val="00E96D61"/>
    <w:rsid w:val="00EA0571"/>
    <w:rsid w:val="00EC7871"/>
    <w:rsid w:val="00F075F5"/>
    <w:rsid w:val="00F11BD8"/>
    <w:rsid w:val="00F24B11"/>
    <w:rsid w:val="00F31974"/>
    <w:rsid w:val="00F5298F"/>
    <w:rsid w:val="00F73802"/>
    <w:rsid w:val="00F87A07"/>
    <w:rsid w:val="00F90989"/>
    <w:rsid w:val="00F92FBF"/>
    <w:rsid w:val="00F96579"/>
    <w:rsid w:val="00FB0E04"/>
    <w:rsid w:val="00FB353A"/>
    <w:rsid w:val="00FB4CD3"/>
    <w:rsid w:val="00FC056B"/>
    <w:rsid w:val="00FE58D8"/>
    <w:rsid w:val="00FE7B63"/>
    <w:rsid w:val="00FF312F"/>
    <w:rsid w:val="00FF4588"/>
    <w:rsid w:val="00FF70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C60A7"/>
  <w15:docId w15:val="{DE5A8216-B7A6-4BDE-B33B-D65FB1C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E29B0"/>
  </w:style>
  <w:style w:type="paragraph" w:styleId="Titolo1">
    <w:name w:val="heading 1"/>
    <w:basedOn w:val="Normale"/>
    <w:link w:val="Titolo1Carattere"/>
    <w:uiPriority w:val="9"/>
    <w:qFormat/>
    <w:rsid w:val="00E257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3175"/>
    <w:pPr>
      <w:ind w:left="720"/>
      <w:contextualSpacing/>
    </w:pPr>
  </w:style>
  <w:style w:type="character" w:styleId="Collegamentoipertestuale">
    <w:name w:val="Hyperlink"/>
    <w:basedOn w:val="Carpredefinitoparagrafo"/>
    <w:uiPriority w:val="99"/>
    <w:unhideWhenUsed/>
    <w:rsid w:val="0000461F"/>
    <w:rPr>
      <w:color w:val="0563C1" w:themeColor="hyperlink"/>
      <w:u w:val="single"/>
    </w:rPr>
  </w:style>
  <w:style w:type="character" w:styleId="Collegamentovisitato">
    <w:name w:val="FollowedHyperlink"/>
    <w:basedOn w:val="Carpredefinitoparagrafo"/>
    <w:uiPriority w:val="99"/>
    <w:semiHidden/>
    <w:unhideWhenUsed/>
    <w:rsid w:val="0000461F"/>
    <w:rPr>
      <w:color w:val="954F72" w:themeColor="followedHyperlink"/>
      <w:u w:val="single"/>
    </w:rPr>
  </w:style>
  <w:style w:type="paragraph" w:styleId="Nessunaspaziatura">
    <w:name w:val="No Spacing"/>
    <w:uiPriority w:val="1"/>
    <w:qFormat/>
    <w:rsid w:val="007013E7"/>
    <w:pPr>
      <w:spacing w:after="0" w:line="240" w:lineRule="auto"/>
    </w:pPr>
  </w:style>
  <w:style w:type="paragraph" w:styleId="Testofumetto">
    <w:name w:val="Balloon Text"/>
    <w:basedOn w:val="Normale"/>
    <w:link w:val="TestofumettoCarattere"/>
    <w:uiPriority w:val="99"/>
    <w:semiHidden/>
    <w:unhideWhenUsed/>
    <w:rsid w:val="00992D3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92D3C"/>
    <w:rPr>
      <w:rFonts w:ascii="Segoe UI" w:hAnsi="Segoe UI" w:cs="Segoe UI"/>
      <w:sz w:val="18"/>
      <w:szCs w:val="18"/>
    </w:rPr>
  </w:style>
  <w:style w:type="paragraph" w:styleId="NormaleWeb">
    <w:name w:val="Normal (Web)"/>
    <w:basedOn w:val="Normale"/>
    <w:uiPriority w:val="99"/>
    <w:unhideWhenUsed/>
    <w:rsid w:val="00E257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olo1Carattere">
    <w:name w:val="Titolo 1 Carattere"/>
    <w:basedOn w:val="Carpredefinitoparagrafo"/>
    <w:link w:val="Titolo1"/>
    <w:uiPriority w:val="9"/>
    <w:rsid w:val="00E2572E"/>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6626">
      <w:bodyDiv w:val="1"/>
      <w:marLeft w:val="0"/>
      <w:marRight w:val="0"/>
      <w:marTop w:val="0"/>
      <w:marBottom w:val="0"/>
      <w:divBdr>
        <w:top w:val="none" w:sz="0" w:space="0" w:color="auto"/>
        <w:left w:val="none" w:sz="0" w:space="0" w:color="auto"/>
        <w:bottom w:val="none" w:sz="0" w:space="0" w:color="auto"/>
        <w:right w:val="none" w:sz="0" w:space="0" w:color="auto"/>
      </w:divBdr>
    </w:div>
    <w:div w:id="691493749">
      <w:bodyDiv w:val="1"/>
      <w:marLeft w:val="0"/>
      <w:marRight w:val="0"/>
      <w:marTop w:val="0"/>
      <w:marBottom w:val="0"/>
      <w:divBdr>
        <w:top w:val="none" w:sz="0" w:space="0" w:color="auto"/>
        <w:left w:val="none" w:sz="0" w:space="0" w:color="auto"/>
        <w:bottom w:val="none" w:sz="0" w:space="0" w:color="auto"/>
        <w:right w:val="none" w:sz="0" w:space="0" w:color="auto"/>
      </w:divBdr>
    </w:div>
    <w:div w:id="124179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178D3-AEFA-4A77-83A8-77FBBE20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1227</Words>
  <Characters>6995</Characters>
  <Application>Microsoft Office Word</Application>
  <DocSecurity>4</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8206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elena.roncalli92@gmail.com</dc:creator>
  <cp:lastModifiedBy>Fede crotti</cp:lastModifiedBy>
  <cp:revision>2</cp:revision>
  <cp:lastPrinted>2017-01-11T10:13:00Z</cp:lastPrinted>
  <dcterms:created xsi:type="dcterms:W3CDTF">2018-03-29T07:13:00Z</dcterms:created>
  <dcterms:modified xsi:type="dcterms:W3CDTF">2018-03-29T07:13:00Z</dcterms:modified>
</cp:coreProperties>
</file>